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1706491"/>
        <w:docPartObj>
          <w:docPartGallery w:val="Cover Pages"/>
          <w:docPartUnique/>
        </w:docPartObj>
      </w:sdtPr>
      <w:sdtContent>
        <w:p w14:paraId="167BB1E4" w14:textId="700C916C" w:rsidR="003A15E8" w:rsidRDefault="003A15E8">
          <w:r>
            <w:rPr>
              <w:noProof/>
            </w:rPr>
            <w:drawing>
              <wp:anchor distT="0" distB="0" distL="114300" distR="114300" simplePos="0" relativeHeight="251658240" behindDoc="0" locked="0" layoutInCell="1" allowOverlap="1" wp14:anchorId="7816D5E1" wp14:editId="70A5B763">
                <wp:simplePos x="0" y="0"/>
                <wp:positionH relativeFrom="column">
                  <wp:posOffset>393065</wp:posOffset>
                </wp:positionH>
                <wp:positionV relativeFrom="paragraph">
                  <wp:posOffset>-1080135</wp:posOffset>
                </wp:positionV>
                <wp:extent cx="7810500" cy="78105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0" cy="7810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DC98D" w14:textId="3A0C7080" w:rsidR="003A15E8" w:rsidRDefault="003A15E8">
          <w:pPr>
            <w:spacing w:after="160" w:line="259" w:lineRule="auto"/>
          </w:pPr>
          <w:r>
            <w:br w:type="page"/>
          </w:r>
        </w:p>
      </w:sdtContent>
    </w:sdt>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382"/>
        <w:gridCol w:w="1445"/>
        <w:gridCol w:w="993"/>
        <w:gridCol w:w="3685"/>
        <w:gridCol w:w="3729"/>
      </w:tblGrid>
      <w:tr w:rsidR="003A15E8" w:rsidRPr="00FF0F98" w14:paraId="7E635EDA" w14:textId="77777777" w:rsidTr="00FC2EDA">
        <w:tc>
          <w:tcPr>
            <w:tcW w:w="1951" w:type="dxa"/>
            <w:shd w:val="clear" w:color="auto" w:fill="auto"/>
            <w:vAlign w:val="center"/>
          </w:tcPr>
          <w:p w14:paraId="776EA4B7" w14:textId="77777777" w:rsidR="003A15E8" w:rsidRPr="00FF0F98" w:rsidRDefault="003A15E8" w:rsidP="00FC2EDA">
            <w:pPr>
              <w:jc w:val="center"/>
              <w:rPr>
                <w:b/>
              </w:rPr>
            </w:pPr>
            <w:r>
              <w:rPr>
                <w:b/>
              </w:rPr>
              <w:lastRenderedPageBreak/>
              <w:t>MATERIA</w:t>
            </w:r>
          </w:p>
        </w:tc>
        <w:tc>
          <w:tcPr>
            <w:tcW w:w="2382" w:type="dxa"/>
            <w:shd w:val="clear" w:color="auto" w:fill="auto"/>
            <w:vAlign w:val="center"/>
          </w:tcPr>
          <w:p w14:paraId="6AB1E661" w14:textId="77777777" w:rsidR="003A15E8" w:rsidRPr="00FF0F98" w:rsidRDefault="003A15E8" w:rsidP="00FC2EDA">
            <w:pPr>
              <w:jc w:val="center"/>
              <w:rPr>
                <w:b/>
                <w:sz w:val="36"/>
                <w:szCs w:val="36"/>
              </w:rPr>
            </w:pPr>
            <w:r w:rsidRPr="00FF0F98">
              <w:rPr>
                <w:b/>
                <w:sz w:val="36"/>
                <w:szCs w:val="36"/>
              </w:rPr>
              <w:t>Español</w:t>
            </w:r>
          </w:p>
        </w:tc>
        <w:tc>
          <w:tcPr>
            <w:tcW w:w="1445" w:type="dxa"/>
            <w:shd w:val="clear" w:color="auto" w:fill="auto"/>
            <w:vAlign w:val="center"/>
          </w:tcPr>
          <w:p w14:paraId="45E018A4" w14:textId="77777777" w:rsidR="003A15E8" w:rsidRPr="00FF0F98" w:rsidRDefault="003A15E8" w:rsidP="00FC2EDA">
            <w:pPr>
              <w:jc w:val="center"/>
              <w:rPr>
                <w:b/>
              </w:rPr>
            </w:pPr>
            <w:r>
              <w:rPr>
                <w:b/>
              </w:rPr>
              <w:t>GRADO</w:t>
            </w:r>
          </w:p>
        </w:tc>
        <w:tc>
          <w:tcPr>
            <w:tcW w:w="993" w:type="dxa"/>
            <w:shd w:val="clear" w:color="auto" w:fill="auto"/>
            <w:vAlign w:val="center"/>
          </w:tcPr>
          <w:p w14:paraId="411E19A7" w14:textId="77777777" w:rsidR="003A15E8" w:rsidRPr="001510D9" w:rsidRDefault="003A15E8" w:rsidP="00FC2EDA">
            <w:pPr>
              <w:jc w:val="center"/>
              <w:rPr>
                <w:b/>
                <w:sz w:val="36"/>
                <w:szCs w:val="36"/>
              </w:rPr>
            </w:pPr>
            <w:r>
              <w:rPr>
                <w:b/>
                <w:sz w:val="36"/>
                <w:szCs w:val="36"/>
              </w:rPr>
              <w:t>3°</w:t>
            </w:r>
          </w:p>
        </w:tc>
        <w:tc>
          <w:tcPr>
            <w:tcW w:w="3685" w:type="dxa"/>
            <w:shd w:val="clear" w:color="auto" w:fill="auto"/>
            <w:vAlign w:val="center"/>
          </w:tcPr>
          <w:p w14:paraId="3ACAFFD9" w14:textId="77777777" w:rsidR="003A15E8" w:rsidRPr="00FF0F98" w:rsidRDefault="003A15E8" w:rsidP="00FC2EDA">
            <w:pPr>
              <w:jc w:val="center"/>
              <w:rPr>
                <w:b/>
              </w:rPr>
            </w:pPr>
            <w:r>
              <w:rPr>
                <w:b/>
              </w:rPr>
              <w:t>SEMANA</w:t>
            </w:r>
          </w:p>
        </w:tc>
        <w:tc>
          <w:tcPr>
            <w:tcW w:w="3729" w:type="dxa"/>
            <w:shd w:val="clear" w:color="auto" w:fill="auto"/>
            <w:vAlign w:val="center"/>
          </w:tcPr>
          <w:p w14:paraId="18C5FC0E" w14:textId="77777777" w:rsidR="003A15E8" w:rsidRPr="00032C5E" w:rsidRDefault="003A15E8" w:rsidP="00FC2EDA">
            <w:pPr>
              <w:rPr>
                <w:szCs w:val="24"/>
              </w:rPr>
            </w:pPr>
            <w:r>
              <w:rPr>
                <w:szCs w:val="24"/>
              </w:rPr>
              <w:t>Semana 3</w:t>
            </w:r>
          </w:p>
        </w:tc>
      </w:tr>
      <w:tr w:rsidR="003A15E8" w:rsidRPr="00FF0F98" w14:paraId="7CC224E6" w14:textId="77777777" w:rsidTr="00FC2EDA">
        <w:trPr>
          <w:trHeight w:val="383"/>
        </w:trPr>
        <w:tc>
          <w:tcPr>
            <w:tcW w:w="14185" w:type="dxa"/>
            <w:gridSpan w:val="6"/>
            <w:shd w:val="clear" w:color="auto" w:fill="auto"/>
            <w:vAlign w:val="center"/>
          </w:tcPr>
          <w:p w14:paraId="453AD31F" w14:textId="77777777" w:rsidR="003A15E8" w:rsidRPr="00FF0F98" w:rsidRDefault="003A15E8" w:rsidP="00FC2EDA">
            <w:pPr>
              <w:jc w:val="center"/>
              <w:rPr>
                <w:b/>
              </w:rPr>
            </w:pPr>
            <w:r>
              <w:rPr>
                <w:b/>
              </w:rPr>
              <w:t>ACTIVIDADES</w:t>
            </w:r>
          </w:p>
        </w:tc>
      </w:tr>
      <w:tr w:rsidR="003A15E8" w:rsidRPr="00FF0F98" w14:paraId="04CEDBFE" w14:textId="77777777" w:rsidTr="00FC2EDA">
        <w:trPr>
          <w:trHeight w:val="1283"/>
        </w:trPr>
        <w:tc>
          <w:tcPr>
            <w:tcW w:w="14185" w:type="dxa"/>
            <w:gridSpan w:val="6"/>
            <w:shd w:val="clear" w:color="auto" w:fill="auto"/>
            <w:vAlign w:val="center"/>
          </w:tcPr>
          <w:p w14:paraId="3F0E8730" w14:textId="77777777" w:rsidR="003A15E8" w:rsidRPr="00A86D20" w:rsidRDefault="003A15E8" w:rsidP="00FC2EDA">
            <w:pPr>
              <w:autoSpaceDE w:val="0"/>
              <w:autoSpaceDN w:val="0"/>
              <w:adjustRightInd w:val="0"/>
              <w:rPr>
                <w:b/>
                <w:bCs/>
                <w:szCs w:val="24"/>
                <w:lang w:eastAsia="es-MX"/>
              </w:rPr>
            </w:pPr>
            <w:r>
              <w:rPr>
                <w:b/>
                <w:bCs/>
                <w:szCs w:val="24"/>
                <w:lang w:eastAsia="es-MX"/>
              </w:rPr>
              <w:t>Lo que conocen los niños. Página 49.</w:t>
            </w:r>
          </w:p>
          <w:p w14:paraId="2B650B30" w14:textId="77777777" w:rsidR="003A15E8" w:rsidRPr="00A86D20" w:rsidRDefault="003A15E8" w:rsidP="003A15E8">
            <w:pPr>
              <w:numPr>
                <w:ilvl w:val="0"/>
                <w:numId w:val="1"/>
              </w:numPr>
              <w:autoSpaceDE w:val="0"/>
              <w:autoSpaceDN w:val="0"/>
              <w:adjustRightInd w:val="0"/>
              <w:jc w:val="both"/>
              <w:rPr>
                <w:b/>
                <w:bCs/>
                <w:szCs w:val="24"/>
                <w:lang w:eastAsia="es-MX"/>
              </w:rPr>
            </w:pPr>
            <w:r w:rsidRPr="00A86D20">
              <w:rPr>
                <w:color w:val="000000"/>
                <w:szCs w:val="24"/>
                <w:lang w:eastAsia="es-MX"/>
              </w:rPr>
              <w:t>Comentar con los compañeros y con el profesor algunas</w:t>
            </w:r>
            <w:r w:rsidRPr="00A86D20">
              <w:rPr>
                <w:b/>
                <w:bCs/>
                <w:szCs w:val="24"/>
                <w:lang w:eastAsia="es-MX"/>
              </w:rPr>
              <w:t xml:space="preserve"> </w:t>
            </w:r>
            <w:r w:rsidRPr="00A86D20">
              <w:rPr>
                <w:color w:val="000000"/>
                <w:szCs w:val="24"/>
                <w:lang w:eastAsia="es-MX"/>
              </w:rPr>
              <w:t>experiencias que hayan tenido con la poesía. ¿Has escuchado o</w:t>
            </w:r>
            <w:r w:rsidRPr="00A86D20">
              <w:rPr>
                <w:b/>
                <w:bCs/>
                <w:szCs w:val="24"/>
                <w:lang w:eastAsia="es-MX"/>
              </w:rPr>
              <w:t xml:space="preserve"> </w:t>
            </w:r>
            <w:r>
              <w:rPr>
                <w:color w:val="000000"/>
                <w:szCs w:val="24"/>
                <w:lang w:eastAsia="es-MX"/>
              </w:rPr>
              <w:t>declamado un poema?, ¿en dónde?, ¿q</w:t>
            </w:r>
            <w:r w:rsidRPr="00A86D20">
              <w:rPr>
                <w:color w:val="000000"/>
                <w:szCs w:val="24"/>
                <w:lang w:eastAsia="es-MX"/>
              </w:rPr>
              <w:t>ué sentiste cuando lo dijiste</w:t>
            </w:r>
            <w:r w:rsidRPr="00A86D20">
              <w:rPr>
                <w:b/>
                <w:bCs/>
                <w:szCs w:val="24"/>
                <w:lang w:eastAsia="es-MX"/>
              </w:rPr>
              <w:t xml:space="preserve"> </w:t>
            </w:r>
            <w:r w:rsidRPr="00A86D20">
              <w:rPr>
                <w:color w:val="000000"/>
                <w:szCs w:val="24"/>
                <w:lang w:eastAsia="es-MX"/>
              </w:rPr>
              <w:t>o lo escuchaste?</w:t>
            </w:r>
            <w:r>
              <w:rPr>
                <w:color w:val="000000"/>
                <w:szCs w:val="24"/>
                <w:lang w:eastAsia="es-MX"/>
              </w:rPr>
              <w:t>, ¿e</w:t>
            </w:r>
            <w:r w:rsidRPr="00A86D20">
              <w:rPr>
                <w:color w:val="000000"/>
                <w:szCs w:val="24"/>
                <w:lang w:eastAsia="es-MX"/>
              </w:rPr>
              <w:t>n qué ocasiones has visto que se dice un poema?</w:t>
            </w:r>
            <w:r w:rsidRPr="00A86D20">
              <w:rPr>
                <w:b/>
                <w:bCs/>
                <w:szCs w:val="24"/>
                <w:lang w:eastAsia="es-MX"/>
              </w:rPr>
              <w:t xml:space="preserve"> </w:t>
            </w:r>
          </w:p>
          <w:p w14:paraId="5E6B069A" w14:textId="77777777" w:rsidR="003A15E8" w:rsidRPr="00A86D20" w:rsidRDefault="003A15E8" w:rsidP="003A15E8">
            <w:pPr>
              <w:numPr>
                <w:ilvl w:val="0"/>
                <w:numId w:val="1"/>
              </w:numPr>
              <w:autoSpaceDE w:val="0"/>
              <w:autoSpaceDN w:val="0"/>
              <w:adjustRightInd w:val="0"/>
              <w:jc w:val="both"/>
              <w:rPr>
                <w:b/>
                <w:bCs/>
                <w:szCs w:val="24"/>
                <w:lang w:eastAsia="es-MX"/>
              </w:rPr>
            </w:pPr>
            <w:r w:rsidRPr="00A86D20">
              <w:rPr>
                <w:color w:val="000000"/>
                <w:szCs w:val="24"/>
                <w:lang w:eastAsia="es-MX"/>
              </w:rPr>
              <w:t>Expliquen dónde y por qué lo aprendieron, y qué sienten cuando lo</w:t>
            </w:r>
            <w:r w:rsidRPr="00A86D20">
              <w:rPr>
                <w:b/>
                <w:bCs/>
                <w:szCs w:val="24"/>
                <w:lang w:eastAsia="es-MX"/>
              </w:rPr>
              <w:t xml:space="preserve"> </w:t>
            </w:r>
            <w:r w:rsidRPr="00A86D20">
              <w:rPr>
                <w:color w:val="000000"/>
                <w:szCs w:val="24"/>
                <w:lang w:eastAsia="es-MX"/>
              </w:rPr>
              <w:t>escuchan o lo dicen.</w:t>
            </w:r>
          </w:p>
          <w:p w14:paraId="4AE93DCD" w14:textId="77777777" w:rsidR="003A15E8" w:rsidRPr="00A86D20" w:rsidRDefault="003A15E8" w:rsidP="00FC2EDA">
            <w:pPr>
              <w:autoSpaceDE w:val="0"/>
              <w:autoSpaceDN w:val="0"/>
              <w:adjustRightInd w:val="0"/>
              <w:rPr>
                <w:b/>
                <w:bCs/>
                <w:szCs w:val="24"/>
                <w:lang w:eastAsia="es-MX"/>
              </w:rPr>
            </w:pPr>
            <w:r>
              <w:rPr>
                <w:b/>
                <w:bCs/>
                <w:szCs w:val="24"/>
                <w:lang w:eastAsia="es-MX"/>
              </w:rPr>
              <w:t>Leamos poemas. Página 49.</w:t>
            </w:r>
          </w:p>
          <w:p w14:paraId="70F4C4FA" w14:textId="77777777" w:rsidR="003A15E8" w:rsidRPr="00A86D20" w:rsidRDefault="003A15E8" w:rsidP="003A15E8">
            <w:pPr>
              <w:numPr>
                <w:ilvl w:val="0"/>
                <w:numId w:val="2"/>
              </w:numPr>
              <w:autoSpaceDE w:val="0"/>
              <w:autoSpaceDN w:val="0"/>
              <w:adjustRightInd w:val="0"/>
              <w:jc w:val="both"/>
              <w:rPr>
                <w:szCs w:val="24"/>
                <w:lang w:eastAsia="es-MX"/>
              </w:rPr>
            </w:pPr>
            <w:r w:rsidRPr="00A86D20">
              <w:rPr>
                <w:szCs w:val="24"/>
                <w:lang w:eastAsia="es-MX"/>
              </w:rPr>
              <w:t>Leer poemas de la biblioteca del aula que tengan al alcance.</w:t>
            </w:r>
          </w:p>
          <w:p w14:paraId="79358D0C" w14:textId="77777777" w:rsidR="003A15E8" w:rsidRPr="00A86D20" w:rsidRDefault="003A15E8" w:rsidP="003A15E8">
            <w:pPr>
              <w:numPr>
                <w:ilvl w:val="0"/>
                <w:numId w:val="2"/>
              </w:numPr>
              <w:autoSpaceDE w:val="0"/>
              <w:autoSpaceDN w:val="0"/>
              <w:adjustRightInd w:val="0"/>
              <w:jc w:val="both"/>
              <w:rPr>
                <w:szCs w:val="24"/>
                <w:lang w:eastAsia="es-MX"/>
              </w:rPr>
            </w:pPr>
            <w:r w:rsidRPr="00A86D20">
              <w:rPr>
                <w:szCs w:val="24"/>
                <w:lang w:eastAsia="es-MX"/>
              </w:rPr>
              <w:t>Seleccionar algunos de otros autores como Gabriela Mistral, Rubén Darío, Antonio Machado y José Martí.</w:t>
            </w:r>
          </w:p>
          <w:p w14:paraId="16710AA9" w14:textId="77777777" w:rsidR="003A15E8" w:rsidRPr="00A86D20" w:rsidRDefault="003A15E8" w:rsidP="003A15E8">
            <w:pPr>
              <w:numPr>
                <w:ilvl w:val="0"/>
                <w:numId w:val="2"/>
              </w:numPr>
              <w:autoSpaceDE w:val="0"/>
              <w:autoSpaceDN w:val="0"/>
              <w:adjustRightInd w:val="0"/>
              <w:jc w:val="both"/>
              <w:rPr>
                <w:rFonts w:eastAsia="ZapfDingbatsITC"/>
                <w:color w:val="000000"/>
                <w:szCs w:val="24"/>
                <w:lang w:eastAsia="es-MX"/>
              </w:rPr>
            </w:pPr>
            <w:r w:rsidRPr="00A86D20">
              <w:rPr>
                <w:rFonts w:eastAsia="ZapfDingbatsITC"/>
                <w:color w:val="000000"/>
                <w:szCs w:val="24"/>
                <w:lang w:eastAsia="es-MX"/>
              </w:rPr>
              <w:t>Preparar un ambiente agradable en el que se sientan cómodos para escuchar y leer poesía. Puede ser el salón, el patio, la biblioteca o un área verde de la escuela. Pueden poner música suave de fondo e incluso poner algunos cojines y mantas para sentarse o recostarse en el suelo.</w:t>
            </w:r>
          </w:p>
          <w:p w14:paraId="09B2AE45" w14:textId="77777777" w:rsidR="003A15E8" w:rsidRPr="00A86D20" w:rsidRDefault="003A15E8" w:rsidP="00FC2EDA">
            <w:pPr>
              <w:autoSpaceDE w:val="0"/>
              <w:autoSpaceDN w:val="0"/>
              <w:adjustRightInd w:val="0"/>
              <w:rPr>
                <w:b/>
                <w:bCs/>
                <w:szCs w:val="24"/>
                <w:lang w:eastAsia="es-MX"/>
              </w:rPr>
            </w:pPr>
            <w:r>
              <w:rPr>
                <w:b/>
                <w:bCs/>
                <w:szCs w:val="24"/>
                <w:lang w:eastAsia="es-MX"/>
              </w:rPr>
              <w:t>Los autores de los poemas</w:t>
            </w:r>
            <w:r w:rsidRPr="00A86D20">
              <w:rPr>
                <w:b/>
                <w:bCs/>
                <w:szCs w:val="24"/>
                <w:lang w:eastAsia="es-MX"/>
              </w:rPr>
              <w:t>.</w:t>
            </w:r>
            <w:r>
              <w:rPr>
                <w:b/>
                <w:bCs/>
                <w:szCs w:val="24"/>
                <w:lang w:eastAsia="es-MX"/>
              </w:rPr>
              <w:t xml:space="preserve">  Página 50.</w:t>
            </w:r>
          </w:p>
          <w:p w14:paraId="26D43B60" w14:textId="77777777" w:rsidR="003A15E8" w:rsidRPr="00A86D20" w:rsidRDefault="003A15E8" w:rsidP="003A15E8">
            <w:pPr>
              <w:numPr>
                <w:ilvl w:val="0"/>
                <w:numId w:val="3"/>
              </w:numPr>
              <w:autoSpaceDE w:val="0"/>
              <w:autoSpaceDN w:val="0"/>
              <w:adjustRightInd w:val="0"/>
              <w:jc w:val="both"/>
              <w:rPr>
                <w:color w:val="000000"/>
                <w:szCs w:val="24"/>
                <w:lang w:eastAsia="es-MX"/>
              </w:rPr>
            </w:pPr>
            <w:r w:rsidRPr="00A86D20">
              <w:rPr>
                <w:color w:val="000000"/>
                <w:szCs w:val="24"/>
                <w:lang w:eastAsia="es-MX"/>
              </w:rPr>
              <w:t>Con ayuda del docente investigar los datos biográficos del autor de los poemas que leyeron y comentar con sus compañeros si esta información les permite comprender mejor sus poemas y por qué. Buscar otros poemas del mismo autor.</w:t>
            </w:r>
          </w:p>
          <w:p w14:paraId="36F68F18" w14:textId="77777777" w:rsidR="003A15E8" w:rsidRPr="00A86D20" w:rsidRDefault="003A15E8" w:rsidP="00FC2EDA">
            <w:pPr>
              <w:autoSpaceDE w:val="0"/>
              <w:autoSpaceDN w:val="0"/>
              <w:adjustRightInd w:val="0"/>
              <w:rPr>
                <w:b/>
                <w:bCs/>
                <w:szCs w:val="24"/>
                <w:lang w:eastAsia="es-MX"/>
              </w:rPr>
            </w:pPr>
            <w:r w:rsidRPr="00A86D20">
              <w:rPr>
                <w:b/>
                <w:bCs/>
                <w:szCs w:val="24"/>
                <w:lang w:eastAsia="es-MX"/>
              </w:rPr>
              <w:t>Característic</w:t>
            </w:r>
            <w:r>
              <w:rPr>
                <w:b/>
                <w:bCs/>
                <w:szCs w:val="24"/>
                <w:lang w:eastAsia="es-MX"/>
              </w:rPr>
              <w:t>as generales de los poemas. Página 50.</w:t>
            </w:r>
            <w:r w:rsidRPr="00A86D20">
              <w:rPr>
                <w:bCs/>
                <w:szCs w:val="24"/>
                <w:lang w:eastAsia="es-MX"/>
              </w:rPr>
              <w:t xml:space="preserve"> </w:t>
            </w:r>
          </w:p>
          <w:p w14:paraId="2BDC4E8E" w14:textId="77777777" w:rsidR="003A15E8" w:rsidRPr="00A86D20" w:rsidRDefault="003A15E8" w:rsidP="003A15E8">
            <w:pPr>
              <w:numPr>
                <w:ilvl w:val="0"/>
                <w:numId w:val="4"/>
              </w:numPr>
              <w:autoSpaceDE w:val="0"/>
              <w:autoSpaceDN w:val="0"/>
              <w:adjustRightInd w:val="0"/>
              <w:jc w:val="both"/>
              <w:rPr>
                <w:bCs/>
                <w:szCs w:val="24"/>
                <w:lang w:eastAsia="es-MX"/>
              </w:rPr>
            </w:pPr>
            <w:r w:rsidRPr="00A86D20">
              <w:rPr>
                <w:color w:val="000000"/>
                <w:szCs w:val="24"/>
                <w:lang w:eastAsia="es-MX"/>
              </w:rPr>
              <w:t xml:space="preserve">Preguntar al alumno </w:t>
            </w:r>
            <w:r>
              <w:rPr>
                <w:szCs w:val="24"/>
                <w:lang w:eastAsia="es-MX"/>
              </w:rPr>
              <w:t>¿p</w:t>
            </w:r>
            <w:r w:rsidRPr="00A86D20">
              <w:rPr>
                <w:szCs w:val="24"/>
                <w:lang w:eastAsia="es-MX"/>
              </w:rPr>
              <w:t>uedes identificar los versos de uno de los</w:t>
            </w:r>
            <w:r w:rsidRPr="00A86D20">
              <w:rPr>
                <w:bCs/>
                <w:szCs w:val="24"/>
                <w:lang w:eastAsia="es-MX"/>
              </w:rPr>
              <w:t xml:space="preserve"> </w:t>
            </w:r>
            <w:r w:rsidRPr="00A86D20">
              <w:rPr>
                <w:szCs w:val="24"/>
                <w:lang w:eastAsia="es-MX"/>
              </w:rPr>
              <w:t>poemas q</w:t>
            </w:r>
            <w:r>
              <w:rPr>
                <w:szCs w:val="24"/>
                <w:lang w:eastAsia="es-MX"/>
              </w:rPr>
              <w:t>ue leíste? ¿c</w:t>
            </w:r>
            <w:r w:rsidRPr="00A86D20">
              <w:rPr>
                <w:szCs w:val="24"/>
                <w:lang w:eastAsia="es-MX"/>
              </w:rPr>
              <w:t>uántos versos y estrofas</w:t>
            </w:r>
            <w:r w:rsidRPr="00A86D20">
              <w:rPr>
                <w:bCs/>
                <w:szCs w:val="24"/>
                <w:lang w:eastAsia="es-MX"/>
              </w:rPr>
              <w:t xml:space="preserve"> </w:t>
            </w:r>
            <w:r w:rsidRPr="00A86D20">
              <w:rPr>
                <w:szCs w:val="24"/>
                <w:lang w:eastAsia="es-MX"/>
              </w:rPr>
              <w:t xml:space="preserve">tiene? </w:t>
            </w:r>
            <w:proofErr w:type="gramStart"/>
            <w:r w:rsidRPr="00A86D20">
              <w:rPr>
                <w:szCs w:val="24"/>
                <w:lang w:eastAsia="es-MX"/>
              </w:rPr>
              <w:t>Comentar  en</w:t>
            </w:r>
            <w:proofErr w:type="gramEnd"/>
            <w:r w:rsidRPr="00A86D20">
              <w:rPr>
                <w:szCs w:val="24"/>
                <w:lang w:eastAsia="es-MX"/>
              </w:rPr>
              <w:t xml:space="preserve"> el  grupo.</w:t>
            </w:r>
            <w:r w:rsidRPr="00A86D20">
              <w:rPr>
                <w:bCs/>
                <w:szCs w:val="24"/>
                <w:lang w:eastAsia="es-MX"/>
              </w:rPr>
              <w:t xml:space="preserve"> </w:t>
            </w:r>
            <w:proofErr w:type="gramStart"/>
            <w:r>
              <w:rPr>
                <w:bCs/>
                <w:szCs w:val="24"/>
                <w:lang w:eastAsia="es-MX"/>
              </w:rPr>
              <w:t>Leer  y</w:t>
            </w:r>
            <w:proofErr w:type="gramEnd"/>
            <w:r>
              <w:rPr>
                <w:bCs/>
                <w:szCs w:val="24"/>
                <w:lang w:eastAsia="es-MX"/>
              </w:rPr>
              <w:t xml:space="preserve"> observar el fragmento de Gabriela Mistral "Apegado a mí".</w:t>
            </w:r>
          </w:p>
          <w:p w14:paraId="3DBE7853" w14:textId="77777777" w:rsidR="003A15E8" w:rsidRPr="00A86D20" w:rsidRDefault="003A15E8" w:rsidP="003A15E8">
            <w:pPr>
              <w:numPr>
                <w:ilvl w:val="0"/>
                <w:numId w:val="4"/>
              </w:numPr>
              <w:autoSpaceDE w:val="0"/>
              <w:autoSpaceDN w:val="0"/>
              <w:adjustRightInd w:val="0"/>
              <w:jc w:val="both"/>
              <w:rPr>
                <w:bCs/>
                <w:szCs w:val="24"/>
                <w:lang w:eastAsia="es-MX"/>
              </w:rPr>
            </w:pPr>
            <w:r w:rsidRPr="00A86D20">
              <w:rPr>
                <w:szCs w:val="24"/>
                <w:lang w:eastAsia="es-MX"/>
              </w:rPr>
              <w:t>Leer los poemas de la página</w:t>
            </w:r>
            <w:r>
              <w:rPr>
                <w:szCs w:val="24"/>
                <w:lang w:eastAsia="es-MX"/>
              </w:rPr>
              <w:t xml:space="preserve"> </w:t>
            </w:r>
            <w:r w:rsidRPr="00A86D20">
              <w:rPr>
                <w:szCs w:val="24"/>
                <w:lang w:eastAsia="es-MX"/>
              </w:rPr>
              <w:t>5</w:t>
            </w:r>
            <w:r>
              <w:rPr>
                <w:szCs w:val="24"/>
                <w:lang w:eastAsia="es-MX"/>
              </w:rPr>
              <w:t>1</w:t>
            </w:r>
            <w:r w:rsidRPr="00A86D20">
              <w:rPr>
                <w:szCs w:val="24"/>
                <w:lang w:eastAsia="es-MX"/>
              </w:rPr>
              <w:t>.</w:t>
            </w:r>
          </w:p>
          <w:p w14:paraId="4F1AE0B8" w14:textId="77777777" w:rsidR="003A15E8" w:rsidRPr="0064419A" w:rsidRDefault="003A15E8" w:rsidP="003A15E8">
            <w:pPr>
              <w:numPr>
                <w:ilvl w:val="0"/>
                <w:numId w:val="4"/>
              </w:numPr>
              <w:autoSpaceDE w:val="0"/>
              <w:autoSpaceDN w:val="0"/>
              <w:adjustRightInd w:val="0"/>
              <w:jc w:val="both"/>
              <w:rPr>
                <w:bCs/>
                <w:szCs w:val="24"/>
                <w:lang w:eastAsia="es-MX"/>
              </w:rPr>
            </w:pPr>
            <w:r w:rsidRPr="00A86D20">
              <w:rPr>
                <w:szCs w:val="24"/>
                <w:lang w:eastAsia="es-MX"/>
              </w:rPr>
              <w:t>Solicitar a los alumnos que mediante colores diferentes identifiquen y señalen la rima</w:t>
            </w:r>
            <w:r>
              <w:rPr>
                <w:szCs w:val="24"/>
                <w:lang w:eastAsia="es-MX"/>
              </w:rPr>
              <w:t>, versos y estrofas</w:t>
            </w:r>
            <w:r w:rsidRPr="00A86D20">
              <w:rPr>
                <w:szCs w:val="24"/>
                <w:lang w:eastAsia="es-MX"/>
              </w:rPr>
              <w:t xml:space="preserve"> en los poemas.</w:t>
            </w:r>
          </w:p>
          <w:p w14:paraId="552BC125" w14:textId="77777777" w:rsidR="003A15E8" w:rsidRDefault="003A15E8" w:rsidP="00FC2EDA">
            <w:pPr>
              <w:autoSpaceDE w:val="0"/>
              <w:autoSpaceDN w:val="0"/>
              <w:adjustRightInd w:val="0"/>
              <w:jc w:val="both"/>
              <w:rPr>
                <w:b/>
                <w:bCs/>
                <w:szCs w:val="24"/>
                <w:lang w:eastAsia="es-MX"/>
              </w:rPr>
            </w:pPr>
            <w:r>
              <w:rPr>
                <w:b/>
                <w:bCs/>
                <w:szCs w:val="24"/>
                <w:lang w:eastAsia="es-MX"/>
              </w:rPr>
              <w:t>¡A jugar con las palabras!  Página 51.</w:t>
            </w:r>
          </w:p>
          <w:p w14:paraId="0A9D7B2A" w14:textId="77777777" w:rsidR="003A15E8" w:rsidRPr="00A86D20" w:rsidRDefault="003A15E8" w:rsidP="003A15E8">
            <w:pPr>
              <w:numPr>
                <w:ilvl w:val="0"/>
                <w:numId w:val="10"/>
              </w:numPr>
              <w:autoSpaceDE w:val="0"/>
              <w:autoSpaceDN w:val="0"/>
              <w:adjustRightInd w:val="0"/>
              <w:jc w:val="both"/>
              <w:rPr>
                <w:bCs/>
                <w:szCs w:val="24"/>
                <w:lang w:eastAsia="es-MX"/>
              </w:rPr>
            </w:pPr>
            <w:r w:rsidRPr="00A86D20">
              <w:rPr>
                <w:bCs/>
                <w:szCs w:val="24"/>
                <w:lang w:eastAsia="es-MX"/>
              </w:rPr>
              <w:t>Con ayuda del docente, identificar rimas en los poemas que han leído.</w:t>
            </w:r>
          </w:p>
          <w:p w14:paraId="568AC21D" w14:textId="77777777" w:rsidR="003A15E8" w:rsidRPr="00A86D20" w:rsidRDefault="003A15E8" w:rsidP="003A15E8">
            <w:pPr>
              <w:numPr>
                <w:ilvl w:val="0"/>
                <w:numId w:val="8"/>
              </w:numPr>
              <w:autoSpaceDE w:val="0"/>
              <w:autoSpaceDN w:val="0"/>
              <w:adjustRightInd w:val="0"/>
              <w:jc w:val="both"/>
              <w:rPr>
                <w:bCs/>
                <w:szCs w:val="24"/>
                <w:lang w:eastAsia="es-MX"/>
              </w:rPr>
            </w:pPr>
            <w:r w:rsidRPr="00A86D20">
              <w:rPr>
                <w:bCs/>
                <w:szCs w:val="24"/>
                <w:lang w:eastAsia="es-MX"/>
              </w:rPr>
              <w:t>Marcar las palabras que riman y cambiarlas por otras que rimen.</w:t>
            </w:r>
          </w:p>
          <w:p w14:paraId="2445B3CB" w14:textId="77777777" w:rsidR="003A15E8" w:rsidRPr="00A86D20" w:rsidRDefault="003A15E8" w:rsidP="003A15E8">
            <w:pPr>
              <w:numPr>
                <w:ilvl w:val="0"/>
                <w:numId w:val="8"/>
              </w:numPr>
              <w:autoSpaceDE w:val="0"/>
              <w:autoSpaceDN w:val="0"/>
              <w:adjustRightInd w:val="0"/>
              <w:jc w:val="both"/>
              <w:rPr>
                <w:bCs/>
                <w:szCs w:val="24"/>
                <w:lang w:eastAsia="es-MX"/>
              </w:rPr>
            </w:pPr>
            <w:r w:rsidRPr="00A86D20">
              <w:rPr>
                <w:bCs/>
                <w:szCs w:val="24"/>
                <w:lang w:eastAsia="es-MX"/>
              </w:rPr>
              <w:t>Escriban en una hoja el poema modificado y compartirlo con sus compañeros.</w:t>
            </w:r>
          </w:p>
          <w:p w14:paraId="210F43BF" w14:textId="77777777" w:rsidR="003A15E8" w:rsidRPr="00A86D20" w:rsidRDefault="003A15E8" w:rsidP="003A15E8">
            <w:pPr>
              <w:numPr>
                <w:ilvl w:val="0"/>
                <w:numId w:val="8"/>
              </w:numPr>
              <w:autoSpaceDE w:val="0"/>
              <w:autoSpaceDN w:val="0"/>
              <w:adjustRightInd w:val="0"/>
              <w:jc w:val="both"/>
              <w:rPr>
                <w:bCs/>
                <w:szCs w:val="24"/>
                <w:lang w:eastAsia="es-MX"/>
              </w:rPr>
            </w:pPr>
            <w:r w:rsidRPr="00A86D20">
              <w:rPr>
                <w:bCs/>
                <w:szCs w:val="24"/>
                <w:lang w:eastAsia="es-MX"/>
              </w:rPr>
              <w:t>Pueden realizar este ejercicio con canciones de su agrado.</w:t>
            </w:r>
          </w:p>
          <w:p w14:paraId="61A6B76C" w14:textId="77777777" w:rsidR="003A15E8" w:rsidRPr="00A86D20" w:rsidRDefault="003A15E8" w:rsidP="00FC2EDA">
            <w:pPr>
              <w:autoSpaceDE w:val="0"/>
              <w:autoSpaceDN w:val="0"/>
              <w:adjustRightInd w:val="0"/>
              <w:jc w:val="both"/>
              <w:rPr>
                <w:b/>
                <w:bCs/>
                <w:szCs w:val="24"/>
                <w:lang w:eastAsia="es-MX"/>
              </w:rPr>
            </w:pPr>
            <w:r w:rsidRPr="00A86D20">
              <w:rPr>
                <w:b/>
                <w:bCs/>
                <w:szCs w:val="24"/>
                <w:lang w:eastAsia="es-MX"/>
              </w:rPr>
              <w:t>Lectura de poesía en voz alta</w:t>
            </w:r>
            <w:r>
              <w:rPr>
                <w:b/>
                <w:bCs/>
                <w:szCs w:val="24"/>
                <w:lang w:eastAsia="es-MX"/>
              </w:rPr>
              <w:t>. Página 52.</w:t>
            </w:r>
          </w:p>
          <w:p w14:paraId="53D79D8C" w14:textId="77777777" w:rsidR="003A15E8" w:rsidRDefault="003A15E8" w:rsidP="003A15E8">
            <w:pPr>
              <w:numPr>
                <w:ilvl w:val="0"/>
                <w:numId w:val="5"/>
              </w:numPr>
              <w:autoSpaceDE w:val="0"/>
              <w:autoSpaceDN w:val="0"/>
              <w:adjustRightInd w:val="0"/>
              <w:jc w:val="both"/>
              <w:rPr>
                <w:bCs/>
                <w:szCs w:val="24"/>
                <w:lang w:eastAsia="es-MX"/>
              </w:rPr>
            </w:pPr>
            <w:r w:rsidRPr="00A86D20">
              <w:rPr>
                <w:bCs/>
                <w:szCs w:val="24"/>
                <w:lang w:eastAsia="es-MX"/>
              </w:rPr>
              <w:t>Leer poemas en voz alta para apreciar la belleza de los mismos.</w:t>
            </w:r>
          </w:p>
          <w:p w14:paraId="11C3F29B" w14:textId="77777777" w:rsidR="003A15E8" w:rsidRPr="00A86D20" w:rsidRDefault="003A15E8" w:rsidP="003A15E8">
            <w:pPr>
              <w:numPr>
                <w:ilvl w:val="0"/>
                <w:numId w:val="5"/>
              </w:numPr>
              <w:autoSpaceDE w:val="0"/>
              <w:autoSpaceDN w:val="0"/>
              <w:adjustRightInd w:val="0"/>
              <w:jc w:val="both"/>
              <w:rPr>
                <w:bCs/>
                <w:szCs w:val="24"/>
                <w:lang w:eastAsia="es-MX"/>
              </w:rPr>
            </w:pPr>
            <w:r w:rsidRPr="00A86D20">
              <w:rPr>
                <w:bCs/>
                <w:szCs w:val="24"/>
                <w:lang w:eastAsia="es-MX"/>
              </w:rPr>
              <w:t>Elegir un poema del mismo autor, copiarlo a la hoja, ensayarlo tantas veces como sea necesario y decirlo en voz alta.</w:t>
            </w:r>
          </w:p>
          <w:p w14:paraId="253EE99F" w14:textId="77777777" w:rsidR="003A15E8" w:rsidRPr="00A86D20" w:rsidRDefault="003A15E8" w:rsidP="003A15E8">
            <w:pPr>
              <w:numPr>
                <w:ilvl w:val="0"/>
                <w:numId w:val="5"/>
              </w:numPr>
              <w:autoSpaceDE w:val="0"/>
              <w:autoSpaceDN w:val="0"/>
              <w:adjustRightInd w:val="0"/>
              <w:jc w:val="both"/>
              <w:rPr>
                <w:bCs/>
                <w:szCs w:val="24"/>
                <w:lang w:eastAsia="es-MX"/>
              </w:rPr>
            </w:pPr>
            <w:r w:rsidRPr="00A86D20">
              <w:rPr>
                <w:bCs/>
                <w:szCs w:val="24"/>
                <w:lang w:eastAsia="es-MX"/>
              </w:rPr>
              <w:lastRenderedPageBreak/>
              <w:t>Compartir su experiencia con el grupo.</w:t>
            </w:r>
          </w:p>
          <w:p w14:paraId="79952CE9" w14:textId="77777777" w:rsidR="003A15E8" w:rsidRPr="00A86D20" w:rsidRDefault="003A15E8" w:rsidP="00FC2EDA">
            <w:pPr>
              <w:autoSpaceDE w:val="0"/>
              <w:autoSpaceDN w:val="0"/>
              <w:adjustRightInd w:val="0"/>
              <w:jc w:val="both"/>
              <w:rPr>
                <w:b/>
                <w:bCs/>
                <w:szCs w:val="24"/>
                <w:lang w:eastAsia="es-MX"/>
              </w:rPr>
            </w:pPr>
            <w:r>
              <w:rPr>
                <w:b/>
                <w:bCs/>
                <w:szCs w:val="24"/>
                <w:lang w:eastAsia="es-MX"/>
              </w:rPr>
              <w:t>Sentido literal y figurado. Página 52</w:t>
            </w:r>
            <w:r w:rsidRPr="00A86D20">
              <w:rPr>
                <w:b/>
                <w:bCs/>
                <w:szCs w:val="24"/>
                <w:lang w:eastAsia="es-MX"/>
              </w:rPr>
              <w:t xml:space="preserve"> </w:t>
            </w:r>
            <w:r>
              <w:rPr>
                <w:b/>
                <w:bCs/>
                <w:szCs w:val="24"/>
                <w:lang w:eastAsia="es-MX"/>
              </w:rPr>
              <w:t>a la 55.</w:t>
            </w:r>
          </w:p>
          <w:p w14:paraId="6AE8D0AA" w14:textId="77777777" w:rsidR="003A15E8" w:rsidRPr="00A86D20" w:rsidRDefault="003A15E8" w:rsidP="003A15E8">
            <w:pPr>
              <w:numPr>
                <w:ilvl w:val="0"/>
                <w:numId w:val="6"/>
              </w:numPr>
              <w:autoSpaceDE w:val="0"/>
              <w:autoSpaceDN w:val="0"/>
              <w:adjustRightInd w:val="0"/>
              <w:jc w:val="both"/>
              <w:rPr>
                <w:bCs/>
                <w:szCs w:val="24"/>
                <w:lang w:eastAsia="es-MX"/>
              </w:rPr>
            </w:pPr>
            <w:r w:rsidRPr="00A86D20">
              <w:rPr>
                <w:bCs/>
                <w:szCs w:val="24"/>
                <w:lang w:eastAsia="es-MX"/>
              </w:rPr>
              <w:t>Encontrar la diferencia entre lo literal y lo literario, para esto es necesario llevar dos tipos de poemas, donde se pueda identificar ambas formas.</w:t>
            </w:r>
          </w:p>
          <w:p w14:paraId="009A0ADD" w14:textId="77777777" w:rsidR="003A15E8" w:rsidRPr="00A86D20" w:rsidRDefault="003A15E8" w:rsidP="003A15E8">
            <w:pPr>
              <w:numPr>
                <w:ilvl w:val="0"/>
                <w:numId w:val="6"/>
              </w:numPr>
              <w:autoSpaceDE w:val="0"/>
              <w:autoSpaceDN w:val="0"/>
              <w:adjustRightInd w:val="0"/>
              <w:jc w:val="both"/>
              <w:rPr>
                <w:bCs/>
                <w:szCs w:val="24"/>
                <w:lang w:eastAsia="es-MX"/>
              </w:rPr>
            </w:pPr>
            <w:r w:rsidRPr="00A86D20">
              <w:rPr>
                <w:bCs/>
                <w:szCs w:val="24"/>
                <w:lang w:eastAsia="es-MX"/>
              </w:rPr>
              <w:t>Leer el poema “sonatina” en voz alta y hacer preguntas a los alumnos al respecto.</w:t>
            </w:r>
          </w:p>
          <w:p w14:paraId="309F7290" w14:textId="77777777" w:rsidR="003A15E8" w:rsidRPr="00A86D20" w:rsidRDefault="003A15E8" w:rsidP="003A15E8">
            <w:pPr>
              <w:numPr>
                <w:ilvl w:val="0"/>
                <w:numId w:val="6"/>
              </w:numPr>
              <w:autoSpaceDE w:val="0"/>
              <w:autoSpaceDN w:val="0"/>
              <w:adjustRightInd w:val="0"/>
              <w:jc w:val="both"/>
              <w:rPr>
                <w:bCs/>
                <w:szCs w:val="24"/>
                <w:lang w:eastAsia="es-MX"/>
              </w:rPr>
            </w:pPr>
            <w:r w:rsidRPr="00A86D20">
              <w:rPr>
                <w:bCs/>
                <w:szCs w:val="24"/>
                <w:lang w:eastAsia="es-MX"/>
              </w:rPr>
              <w:t>Identificar las frases donde se encuentre el significado literal y el literario.</w:t>
            </w:r>
          </w:p>
          <w:p w14:paraId="6FFAD394" w14:textId="77777777" w:rsidR="003A15E8" w:rsidRDefault="003A15E8" w:rsidP="003A15E8">
            <w:pPr>
              <w:numPr>
                <w:ilvl w:val="0"/>
                <w:numId w:val="6"/>
              </w:numPr>
              <w:autoSpaceDE w:val="0"/>
              <w:autoSpaceDN w:val="0"/>
              <w:adjustRightInd w:val="0"/>
              <w:jc w:val="both"/>
              <w:rPr>
                <w:bCs/>
                <w:szCs w:val="24"/>
                <w:lang w:eastAsia="es-MX"/>
              </w:rPr>
            </w:pPr>
            <w:r w:rsidRPr="00A86D20">
              <w:rPr>
                <w:bCs/>
                <w:szCs w:val="24"/>
                <w:lang w:eastAsia="es-MX"/>
              </w:rPr>
              <w:t>Preguntar a los alumnos ¿qué quiso decir el autor con ese poema?</w:t>
            </w:r>
            <w:r>
              <w:rPr>
                <w:bCs/>
                <w:szCs w:val="24"/>
                <w:lang w:eastAsia="es-MX"/>
              </w:rPr>
              <w:t>,</w:t>
            </w:r>
            <w:r w:rsidRPr="00A86D20">
              <w:rPr>
                <w:bCs/>
                <w:szCs w:val="24"/>
                <w:lang w:eastAsia="es-MX"/>
              </w:rPr>
              <w:t xml:space="preserve"> </w:t>
            </w:r>
            <w:r>
              <w:rPr>
                <w:bCs/>
                <w:szCs w:val="24"/>
                <w:lang w:eastAsia="es-MX"/>
              </w:rPr>
              <w:t>¿q</w:t>
            </w:r>
            <w:r w:rsidRPr="00A86D20">
              <w:rPr>
                <w:bCs/>
                <w:szCs w:val="24"/>
                <w:lang w:eastAsia="es-MX"/>
              </w:rPr>
              <w:t>ué significa boca de fresa?</w:t>
            </w:r>
            <w:r>
              <w:rPr>
                <w:bCs/>
                <w:szCs w:val="24"/>
                <w:lang w:eastAsia="es-MX"/>
              </w:rPr>
              <w:t>,</w:t>
            </w:r>
            <w:r w:rsidRPr="00A86D20">
              <w:rPr>
                <w:bCs/>
                <w:szCs w:val="24"/>
                <w:lang w:eastAsia="es-MX"/>
              </w:rPr>
              <w:t xml:space="preserve"> ¿realmente es como la fresa?</w:t>
            </w:r>
            <w:r>
              <w:rPr>
                <w:bCs/>
                <w:szCs w:val="24"/>
                <w:lang w:eastAsia="es-MX"/>
              </w:rPr>
              <w:t>,</w:t>
            </w:r>
            <w:r w:rsidRPr="00A86D20">
              <w:rPr>
                <w:bCs/>
                <w:szCs w:val="24"/>
                <w:lang w:eastAsia="es-MX"/>
              </w:rPr>
              <w:t xml:space="preserve"> ¿por qué se le dice de fresa?</w:t>
            </w:r>
            <w:r>
              <w:rPr>
                <w:bCs/>
                <w:szCs w:val="24"/>
                <w:lang w:eastAsia="es-MX"/>
              </w:rPr>
              <w:t>, etc.</w:t>
            </w:r>
          </w:p>
          <w:p w14:paraId="0493D53C" w14:textId="77777777" w:rsidR="003A15E8" w:rsidRPr="00A86D20" w:rsidRDefault="003A15E8" w:rsidP="00FC2EDA">
            <w:pPr>
              <w:autoSpaceDE w:val="0"/>
              <w:autoSpaceDN w:val="0"/>
              <w:adjustRightInd w:val="0"/>
              <w:jc w:val="both"/>
              <w:rPr>
                <w:b/>
                <w:bCs/>
                <w:szCs w:val="24"/>
                <w:lang w:eastAsia="es-MX"/>
              </w:rPr>
            </w:pPr>
            <w:r>
              <w:rPr>
                <w:b/>
                <w:bCs/>
                <w:szCs w:val="24"/>
                <w:lang w:eastAsia="es-MX"/>
              </w:rPr>
              <w:t>¡A jugar con las palabras! Página 54.</w:t>
            </w:r>
          </w:p>
          <w:p w14:paraId="36680F6D" w14:textId="77777777" w:rsidR="003A15E8" w:rsidRPr="00A86D20" w:rsidRDefault="003A15E8" w:rsidP="003A15E8">
            <w:pPr>
              <w:numPr>
                <w:ilvl w:val="0"/>
                <w:numId w:val="9"/>
              </w:numPr>
              <w:autoSpaceDE w:val="0"/>
              <w:autoSpaceDN w:val="0"/>
              <w:adjustRightInd w:val="0"/>
              <w:jc w:val="both"/>
              <w:rPr>
                <w:bCs/>
                <w:szCs w:val="24"/>
                <w:lang w:eastAsia="es-MX"/>
              </w:rPr>
            </w:pPr>
            <w:r w:rsidRPr="00A86D20">
              <w:rPr>
                <w:bCs/>
                <w:szCs w:val="24"/>
                <w:lang w:eastAsia="es-MX"/>
              </w:rPr>
              <w:t>Organizados en equipos, elegir objetos del salón o animales de la comunidad. Describirlos utilizand</w:t>
            </w:r>
            <w:r>
              <w:rPr>
                <w:bCs/>
                <w:szCs w:val="24"/>
                <w:lang w:eastAsia="es-MX"/>
              </w:rPr>
              <w:t>o palabras con sentido figurado</w:t>
            </w:r>
            <w:r w:rsidRPr="00A86D20">
              <w:rPr>
                <w:bCs/>
                <w:szCs w:val="24"/>
                <w:lang w:eastAsia="es-MX"/>
              </w:rPr>
              <w:t xml:space="preserve">. Con las descripciones, construir </w:t>
            </w:r>
            <w:r w:rsidRPr="00937A62">
              <w:rPr>
                <w:bCs/>
                <w:szCs w:val="24"/>
                <w:lang w:eastAsia="es-MX"/>
              </w:rPr>
              <w:t>adivinanzas.</w:t>
            </w:r>
          </w:p>
          <w:p w14:paraId="51249E04" w14:textId="77777777" w:rsidR="003A15E8" w:rsidRPr="00A43977" w:rsidRDefault="003A15E8" w:rsidP="003A15E8">
            <w:pPr>
              <w:numPr>
                <w:ilvl w:val="0"/>
                <w:numId w:val="7"/>
              </w:numPr>
              <w:autoSpaceDE w:val="0"/>
              <w:autoSpaceDN w:val="0"/>
              <w:adjustRightInd w:val="0"/>
              <w:jc w:val="both"/>
              <w:rPr>
                <w:bCs/>
                <w:szCs w:val="24"/>
                <w:lang w:eastAsia="es-MX"/>
              </w:rPr>
            </w:pPr>
            <w:r w:rsidRPr="00A86D20">
              <w:rPr>
                <w:bCs/>
                <w:szCs w:val="24"/>
                <w:lang w:eastAsia="es-MX"/>
              </w:rPr>
              <w:t xml:space="preserve">Ayudar al alumno a elaborar </w:t>
            </w:r>
            <w:r>
              <w:rPr>
                <w:bCs/>
                <w:szCs w:val="24"/>
                <w:lang w:eastAsia="es-MX"/>
              </w:rPr>
              <w:t>una definición acerca del sentido literal y el sentido figurado. Incluir ejemplos.</w:t>
            </w:r>
          </w:p>
        </w:tc>
      </w:tr>
    </w:tbl>
    <w:p w14:paraId="44961D10" w14:textId="2680FB93" w:rsidR="003A15E8" w:rsidRDefault="003A15E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426"/>
        <w:gridCol w:w="567"/>
        <w:gridCol w:w="992"/>
        <w:gridCol w:w="1134"/>
        <w:gridCol w:w="1276"/>
        <w:gridCol w:w="283"/>
        <w:gridCol w:w="3729"/>
      </w:tblGrid>
      <w:tr w:rsidR="003A15E8" w:rsidRPr="00FF0F98" w14:paraId="52E561E0" w14:textId="77777777" w:rsidTr="00FC2EDA">
        <w:tc>
          <w:tcPr>
            <w:tcW w:w="1951" w:type="dxa"/>
            <w:shd w:val="clear" w:color="auto" w:fill="auto"/>
            <w:vAlign w:val="center"/>
          </w:tcPr>
          <w:p w14:paraId="03E0B824" w14:textId="77777777" w:rsidR="003A15E8" w:rsidRPr="00FF0F98" w:rsidRDefault="003A15E8" w:rsidP="00FC2EDA">
            <w:pPr>
              <w:jc w:val="center"/>
              <w:rPr>
                <w:b/>
              </w:rPr>
            </w:pPr>
            <w:r>
              <w:rPr>
                <w:b/>
              </w:rPr>
              <w:t>MATERIA</w:t>
            </w:r>
          </w:p>
        </w:tc>
        <w:tc>
          <w:tcPr>
            <w:tcW w:w="2552" w:type="dxa"/>
            <w:shd w:val="clear" w:color="auto" w:fill="auto"/>
            <w:vAlign w:val="center"/>
          </w:tcPr>
          <w:p w14:paraId="5F04F1D3" w14:textId="77777777" w:rsidR="003A15E8" w:rsidRPr="00FF0F98" w:rsidRDefault="003A15E8" w:rsidP="00FC2EDA">
            <w:pPr>
              <w:jc w:val="center"/>
              <w:rPr>
                <w:b/>
                <w:sz w:val="36"/>
                <w:szCs w:val="36"/>
              </w:rPr>
            </w:pPr>
            <w:r>
              <w:rPr>
                <w:b/>
                <w:sz w:val="36"/>
                <w:szCs w:val="36"/>
              </w:rPr>
              <w:t>Matemáticas</w:t>
            </w:r>
          </w:p>
        </w:tc>
        <w:tc>
          <w:tcPr>
            <w:tcW w:w="1275" w:type="dxa"/>
            <w:shd w:val="clear" w:color="auto" w:fill="auto"/>
            <w:vAlign w:val="center"/>
          </w:tcPr>
          <w:p w14:paraId="5BBE270F" w14:textId="77777777" w:rsidR="003A15E8" w:rsidRPr="00FF0F98" w:rsidRDefault="003A15E8" w:rsidP="00FC2EDA">
            <w:pPr>
              <w:jc w:val="center"/>
              <w:rPr>
                <w:b/>
              </w:rPr>
            </w:pPr>
            <w:r w:rsidRPr="00FF0F98">
              <w:rPr>
                <w:b/>
              </w:rPr>
              <w:t xml:space="preserve">GRADO </w:t>
            </w:r>
          </w:p>
        </w:tc>
        <w:tc>
          <w:tcPr>
            <w:tcW w:w="993" w:type="dxa"/>
            <w:gridSpan w:val="2"/>
            <w:shd w:val="clear" w:color="auto" w:fill="auto"/>
            <w:vAlign w:val="center"/>
          </w:tcPr>
          <w:p w14:paraId="28ED4A82" w14:textId="77777777" w:rsidR="003A15E8" w:rsidRPr="001510D9" w:rsidRDefault="003A15E8" w:rsidP="00FC2EDA">
            <w:pPr>
              <w:jc w:val="center"/>
              <w:rPr>
                <w:b/>
                <w:sz w:val="36"/>
                <w:szCs w:val="36"/>
              </w:rPr>
            </w:pPr>
            <w:r>
              <w:rPr>
                <w:b/>
                <w:sz w:val="36"/>
                <w:szCs w:val="36"/>
              </w:rPr>
              <w:t>3°</w:t>
            </w:r>
          </w:p>
        </w:tc>
        <w:tc>
          <w:tcPr>
            <w:tcW w:w="3685" w:type="dxa"/>
            <w:gridSpan w:val="4"/>
            <w:shd w:val="clear" w:color="auto" w:fill="auto"/>
            <w:vAlign w:val="center"/>
          </w:tcPr>
          <w:p w14:paraId="325031D2" w14:textId="77777777" w:rsidR="003A15E8" w:rsidRPr="00FF0F98" w:rsidRDefault="003A15E8" w:rsidP="00FC2EDA">
            <w:pPr>
              <w:jc w:val="center"/>
              <w:rPr>
                <w:b/>
              </w:rPr>
            </w:pPr>
            <w:r>
              <w:rPr>
                <w:b/>
              </w:rPr>
              <w:t>SEMANA</w:t>
            </w:r>
          </w:p>
        </w:tc>
        <w:tc>
          <w:tcPr>
            <w:tcW w:w="3729" w:type="dxa"/>
            <w:shd w:val="clear" w:color="auto" w:fill="auto"/>
            <w:vAlign w:val="center"/>
          </w:tcPr>
          <w:p w14:paraId="499421E6" w14:textId="77777777" w:rsidR="003A15E8" w:rsidRPr="000B78C7" w:rsidRDefault="003A15E8" w:rsidP="00FC2EDA">
            <w:pPr>
              <w:rPr>
                <w:szCs w:val="24"/>
              </w:rPr>
            </w:pPr>
            <w:r>
              <w:rPr>
                <w:szCs w:val="24"/>
              </w:rPr>
              <w:t>Semana 3</w:t>
            </w:r>
          </w:p>
        </w:tc>
      </w:tr>
      <w:tr w:rsidR="003A15E8" w:rsidRPr="00FF0F98" w14:paraId="2C9E36C0" w14:textId="77777777" w:rsidTr="00FC2EDA">
        <w:trPr>
          <w:trHeight w:val="383"/>
        </w:trPr>
        <w:tc>
          <w:tcPr>
            <w:tcW w:w="14185" w:type="dxa"/>
            <w:gridSpan w:val="10"/>
            <w:shd w:val="clear" w:color="auto" w:fill="auto"/>
            <w:vAlign w:val="center"/>
          </w:tcPr>
          <w:p w14:paraId="44E8A8BD" w14:textId="77777777" w:rsidR="003A15E8" w:rsidRPr="00FF0F98" w:rsidRDefault="003A15E8" w:rsidP="00FC2EDA">
            <w:pPr>
              <w:jc w:val="center"/>
              <w:rPr>
                <w:b/>
              </w:rPr>
            </w:pPr>
            <w:r w:rsidRPr="00FF0F98">
              <w:rPr>
                <w:b/>
              </w:rPr>
              <w:t>SECUENCIA DE ACTIVIDADES</w:t>
            </w:r>
          </w:p>
        </w:tc>
      </w:tr>
      <w:tr w:rsidR="003A15E8" w:rsidRPr="00FF0F98" w14:paraId="426CC4CF" w14:textId="77777777" w:rsidTr="00FC2EDA">
        <w:trPr>
          <w:trHeight w:val="1283"/>
        </w:trPr>
        <w:tc>
          <w:tcPr>
            <w:tcW w:w="14185" w:type="dxa"/>
            <w:gridSpan w:val="10"/>
            <w:shd w:val="clear" w:color="auto" w:fill="auto"/>
            <w:vAlign w:val="center"/>
          </w:tcPr>
          <w:p w14:paraId="4CA7204B" w14:textId="77777777" w:rsidR="003A15E8" w:rsidRDefault="003A15E8" w:rsidP="003A15E8">
            <w:pPr>
              <w:numPr>
                <w:ilvl w:val="0"/>
                <w:numId w:val="11"/>
              </w:numPr>
              <w:autoSpaceDE w:val="0"/>
              <w:autoSpaceDN w:val="0"/>
              <w:adjustRightInd w:val="0"/>
              <w:rPr>
                <w:iCs/>
                <w:color w:val="000000"/>
                <w:szCs w:val="24"/>
                <w:lang w:eastAsia="es-MX"/>
              </w:rPr>
            </w:pPr>
            <w:r w:rsidRPr="0050735B">
              <w:rPr>
                <w:iCs/>
                <w:color w:val="000000"/>
                <w:szCs w:val="24"/>
                <w:lang w:eastAsia="es-MX"/>
              </w:rPr>
              <w:t>Preguntar a los alumnos lo que es corto y lo que es largo, p</w:t>
            </w:r>
            <w:r>
              <w:rPr>
                <w:iCs/>
                <w:color w:val="000000"/>
                <w:szCs w:val="24"/>
                <w:lang w:eastAsia="es-MX"/>
              </w:rPr>
              <w:t>ara poder iniciar con este tema y saber acerca de lo que conoce el alumno.</w:t>
            </w:r>
          </w:p>
          <w:p w14:paraId="428EAE18" w14:textId="77777777" w:rsidR="003A15E8" w:rsidRDefault="003A15E8" w:rsidP="003A15E8">
            <w:pPr>
              <w:numPr>
                <w:ilvl w:val="0"/>
                <w:numId w:val="11"/>
              </w:numPr>
              <w:autoSpaceDE w:val="0"/>
              <w:autoSpaceDN w:val="0"/>
              <w:adjustRightInd w:val="0"/>
              <w:rPr>
                <w:iCs/>
                <w:color w:val="000000"/>
                <w:szCs w:val="24"/>
                <w:lang w:eastAsia="es-MX"/>
              </w:rPr>
            </w:pPr>
            <w:r>
              <w:rPr>
                <w:iCs/>
                <w:color w:val="000000"/>
                <w:szCs w:val="24"/>
                <w:lang w:eastAsia="es-MX"/>
              </w:rPr>
              <w:t>Con ayuda de un hilo, lápices o pedazos de papel hacer comparaciones de longitud en equipo o en parejas.</w:t>
            </w:r>
          </w:p>
          <w:p w14:paraId="76B9A82E" w14:textId="77777777" w:rsidR="003A15E8" w:rsidRDefault="003A15E8" w:rsidP="003A15E8">
            <w:pPr>
              <w:numPr>
                <w:ilvl w:val="0"/>
                <w:numId w:val="11"/>
              </w:numPr>
              <w:autoSpaceDE w:val="0"/>
              <w:autoSpaceDN w:val="0"/>
              <w:adjustRightInd w:val="0"/>
              <w:rPr>
                <w:iCs/>
                <w:color w:val="000000"/>
                <w:szCs w:val="24"/>
                <w:lang w:eastAsia="es-MX"/>
              </w:rPr>
            </w:pPr>
            <w:r>
              <w:rPr>
                <w:iCs/>
                <w:color w:val="000000"/>
                <w:szCs w:val="24"/>
                <w:lang w:eastAsia="es-MX"/>
              </w:rPr>
              <w:t>Dibujar los objetos comparados poniendo los términos corto o largo, mayor o menor.</w:t>
            </w:r>
          </w:p>
          <w:p w14:paraId="4B75E844" w14:textId="77777777" w:rsidR="003A15E8" w:rsidRPr="00C82A3A" w:rsidRDefault="003A15E8" w:rsidP="003A15E8">
            <w:pPr>
              <w:numPr>
                <w:ilvl w:val="0"/>
                <w:numId w:val="11"/>
              </w:numPr>
              <w:autoSpaceDE w:val="0"/>
              <w:autoSpaceDN w:val="0"/>
              <w:adjustRightInd w:val="0"/>
              <w:rPr>
                <w:iCs/>
                <w:color w:val="000000"/>
                <w:szCs w:val="24"/>
                <w:lang w:eastAsia="es-MX"/>
              </w:rPr>
            </w:pPr>
            <w:r w:rsidRPr="00C82A3A">
              <w:rPr>
                <w:iCs/>
                <w:color w:val="000000"/>
                <w:szCs w:val="24"/>
                <w:lang w:eastAsia="es-MX"/>
              </w:rPr>
              <w:t xml:space="preserve">Formar equipos para realizar las actividades del </w:t>
            </w:r>
            <w:r w:rsidRPr="00C82A3A">
              <w:rPr>
                <w:b/>
                <w:iCs/>
                <w:color w:val="000000"/>
                <w:szCs w:val="24"/>
                <w:lang w:eastAsia="es-MX"/>
              </w:rPr>
              <w:t xml:space="preserve">desafío #23. </w:t>
            </w:r>
            <w:r w:rsidRPr="00C82A3A">
              <w:rPr>
                <w:iCs/>
                <w:color w:val="000000"/>
                <w:szCs w:val="24"/>
                <w:lang w:eastAsia="es-MX"/>
              </w:rPr>
              <w:t>El objetivo de esta actividad, es que los alumnos utilicen el material recortable de la página 181, para medir la longitud de algunos objetos que se les indican. Libro de desafíos páginas 51-52.</w:t>
            </w:r>
          </w:p>
          <w:p w14:paraId="055C66C7" w14:textId="77777777" w:rsidR="003A15E8" w:rsidRDefault="003A15E8" w:rsidP="003A15E8">
            <w:pPr>
              <w:numPr>
                <w:ilvl w:val="0"/>
                <w:numId w:val="11"/>
              </w:numPr>
              <w:autoSpaceDE w:val="0"/>
              <w:autoSpaceDN w:val="0"/>
              <w:adjustRightInd w:val="0"/>
              <w:jc w:val="both"/>
              <w:rPr>
                <w:iCs/>
                <w:color w:val="000000"/>
                <w:szCs w:val="24"/>
                <w:lang w:eastAsia="es-MX"/>
              </w:rPr>
            </w:pPr>
            <w:r>
              <w:rPr>
                <w:iCs/>
                <w:color w:val="000000"/>
                <w:szCs w:val="24"/>
                <w:lang w:eastAsia="es-MX"/>
              </w:rPr>
              <w:t xml:space="preserve">Mostrar a los alumnos algunas imágenes o figuras y pedir que las </w:t>
            </w:r>
            <w:proofErr w:type="gramStart"/>
            <w:r>
              <w:rPr>
                <w:iCs/>
                <w:color w:val="000000"/>
                <w:szCs w:val="24"/>
                <w:lang w:eastAsia="es-MX"/>
              </w:rPr>
              <w:t>observen</w:t>
            </w:r>
            <w:r w:rsidRPr="0050735B">
              <w:rPr>
                <w:iCs/>
                <w:color w:val="000000"/>
                <w:szCs w:val="24"/>
                <w:lang w:eastAsia="es-MX"/>
              </w:rPr>
              <w:t xml:space="preserve">  tratando</w:t>
            </w:r>
            <w:proofErr w:type="gramEnd"/>
            <w:r w:rsidRPr="0050735B">
              <w:rPr>
                <w:iCs/>
                <w:color w:val="000000"/>
                <w:szCs w:val="24"/>
                <w:lang w:eastAsia="es-MX"/>
              </w:rPr>
              <w:t xml:space="preserve"> de calcular cuál de ellas es la más larga y cuál es la más corta.</w:t>
            </w:r>
            <w:r>
              <w:rPr>
                <w:iCs/>
                <w:color w:val="000000"/>
                <w:szCs w:val="24"/>
                <w:lang w:eastAsia="es-MX"/>
              </w:rPr>
              <w:t xml:space="preserve"> Registrar lo observado en su cuaderno. Dibujarlas en el cuaderno.</w:t>
            </w:r>
          </w:p>
          <w:p w14:paraId="44DF8D40" w14:textId="77777777" w:rsidR="003A15E8" w:rsidRPr="007A12E7" w:rsidRDefault="003A15E8" w:rsidP="003A15E8">
            <w:pPr>
              <w:numPr>
                <w:ilvl w:val="0"/>
                <w:numId w:val="11"/>
              </w:numPr>
              <w:autoSpaceDE w:val="0"/>
              <w:autoSpaceDN w:val="0"/>
              <w:adjustRightInd w:val="0"/>
              <w:jc w:val="both"/>
              <w:rPr>
                <w:iCs/>
                <w:color w:val="000000"/>
                <w:szCs w:val="24"/>
                <w:lang w:eastAsia="es-MX"/>
              </w:rPr>
            </w:pPr>
            <w:r>
              <w:rPr>
                <w:iCs/>
                <w:color w:val="000000"/>
                <w:szCs w:val="24"/>
                <w:lang w:eastAsia="es-MX"/>
              </w:rPr>
              <w:t xml:space="preserve">Poner algunas figuras geométricas dibujadas en el pintarrón y preguntar a los alumnos cuál tendrá mayor perímetro y cuál menor perímetro. Por </w:t>
            </w:r>
            <w:proofErr w:type="gramStart"/>
            <w:r>
              <w:rPr>
                <w:iCs/>
                <w:color w:val="000000"/>
                <w:szCs w:val="24"/>
                <w:lang w:eastAsia="es-MX"/>
              </w:rPr>
              <w:t>ejemplo</w:t>
            </w:r>
            <w:proofErr w:type="gramEnd"/>
            <w:r>
              <w:rPr>
                <w:iCs/>
                <w:color w:val="000000"/>
                <w:szCs w:val="24"/>
                <w:lang w:eastAsia="es-MX"/>
              </w:rPr>
              <w:t xml:space="preserve"> un triángulo, un rectángulo, un círculo, un rombo, etc.</w:t>
            </w:r>
          </w:p>
          <w:p w14:paraId="4F3AA97D" w14:textId="77777777" w:rsidR="003A15E8" w:rsidRDefault="003A15E8" w:rsidP="003A15E8">
            <w:pPr>
              <w:numPr>
                <w:ilvl w:val="0"/>
                <w:numId w:val="11"/>
              </w:numPr>
              <w:autoSpaceDE w:val="0"/>
              <w:autoSpaceDN w:val="0"/>
              <w:adjustRightInd w:val="0"/>
              <w:jc w:val="both"/>
              <w:rPr>
                <w:iCs/>
                <w:color w:val="000000"/>
                <w:szCs w:val="24"/>
                <w:lang w:eastAsia="es-MX"/>
              </w:rPr>
            </w:pPr>
            <w:r>
              <w:rPr>
                <w:iCs/>
                <w:color w:val="000000"/>
                <w:szCs w:val="24"/>
                <w:lang w:eastAsia="es-MX"/>
              </w:rPr>
              <w:t xml:space="preserve">En parejas llevar a cabo la resolución del </w:t>
            </w:r>
            <w:r w:rsidRPr="007A12E7">
              <w:rPr>
                <w:b/>
                <w:iCs/>
                <w:color w:val="000000"/>
                <w:szCs w:val="24"/>
                <w:lang w:eastAsia="es-MX"/>
              </w:rPr>
              <w:t>desafío#24</w:t>
            </w:r>
            <w:r>
              <w:rPr>
                <w:iCs/>
                <w:color w:val="000000"/>
                <w:szCs w:val="24"/>
                <w:lang w:eastAsia="es-MX"/>
              </w:rPr>
              <w:t>, en donde la consigna es que los alumnos formados en equipo piensen en diversas formas para poder medir las longitudes de algunos objetos. Libro de desafío páginas 53-56.</w:t>
            </w:r>
          </w:p>
          <w:p w14:paraId="18850711" w14:textId="77777777" w:rsidR="003A15E8" w:rsidRPr="00A87750" w:rsidRDefault="003A15E8" w:rsidP="00FC2EDA">
            <w:pPr>
              <w:autoSpaceDE w:val="0"/>
              <w:autoSpaceDN w:val="0"/>
              <w:adjustRightInd w:val="0"/>
              <w:ind w:left="720"/>
              <w:jc w:val="both"/>
              <w:rPr>
                <w:lang w:val="es-ES"/>
              </w:rPr>
            </w:pPr>
          </w:p>
        </w:tc>
      </w:tr>
      <w:tr w:rsidR="003A15E8" w:rsidRPr="00FF0F98" w14:paraId="44E8778A" w14:textId="77777777" w:rsidTr="00FC2EDA">
        <w:tc>
          <w:tcPr>
            <w:tcW w:w="1951" w:type="dxa"/>
            <w:shd w:val="clear" w:color="auto" w:fill="auto"/>
            <w:vAlign w:val="center"/>
          </w:tcPr>
          <w:p w14:paraId="55C86B36" w14:textId="77777777" w:rsidR="003A15E8" w:rsidRPr="00FF0F98" w:rsidRDefault="003A15E8" w:rsidP="00FC2EDA">
            <w:pPr>
              <w:jc w:val="center"/>
              <w:rPr>
                <w:b/>
              </w:rPr>
            </w:pPr>
            <w:r>
              <w:rPr>
                <w:b/>
              </w:rPr>
              <w:lastRenderedPageBreak/>
              <w:t>MATERIA</w:t>
            </w:r>
          </w:p>
        </w:tc>
        <w:tc>
          <w:tcPr>
            <w:tcW w:w="4253" w:type="dxa"/>
            <w:gridSpan w:val="3"/>
            <w:shd w:val="clear" w:color="auto" w:fill="auto"/>
            <w:vAlign w:val="center"/>
          </w:tcPr>
          <w:p w14:paraId="04C5CF7C" w14:textId="77777777" w:rsidR="003A15E8" w:rsidRPr="00FF0F98" w:rsidRDefault="003A15E8" w:rsidP="00FC2EDA">
            <w:pPr>
              <w:jc w:val="center"/>
              <w:rPr>
                <w:b/>
                <w:sz w:val="36"/>
                <w:szCs w:val="36"/>
              </w:rPr>
            </w:pPr>
            <w:r>
              <w:rPr>
                <w:b/>
                <w:sz w:val="36"/>
                <w:szCs w:val="36"/>
              </w:rPr>
              <w:t>Ciencias Naturales</w:t>
            </w:r>
          </w:p>
        </w:tc>
        <w:tc>
          <w:tcPr>
            <w:tcW w:w="1559" w:type="dxa"/>
            <w:gridSpan w:val="2"/>
            <w:shd w:val="clear" w:color="auto" w:fill="auto"/>
            <w:vAlign w:val="center"/>
          </w:tcPr>
          <w:p w14:paraId="33B58BDC" w14:textId="77777777" w:rsidR="003A15E8" w:rsidRPr="00FF0F98" w:rsidRDefault="003A15E8" w:rsidP="00FC2EDA">
            <w:pPr>
              <w:jc w:val="center"/>
              <w:rPr>
                <w:b/>
              </w:rPr>
            </w:pPr>
            <w:r>
              <w:rPr>
                <w:b/>
              </w:rPr>
              <w:t>GRADO</w:t>
            </w:r>
          </w:p>
        </w:tc>
        <w:tc>
          <w:tcPr>
            <w:tcW w:w="1134" w:type="dxa"/>
            <w:shd w:val="clear" w:color="auto" w:fill="auto"/>
            <w:vAlign w:val="center"/>
          </w:tcPr>
          <w:p w14:paraId="56C33928" w14:textId="77777777" w:rsidR="003A15E8" w:rsidRPr="001510D9" w:rsidRDefault="003A15E8" w:rsidP="00FC2EDA">
            <w:pPr>
              <w:jc w:val="center"/>
              <w:rPr>
                <w:b/>
                <w:sz w:val="36"/>
                <w:szCs w:val="36"/>
              </w:rPr>
            </w:pPr>
            <w:r>
              <w:rPr>
                <w:b/>
                <w:sz w:val="36"/>
                <w:szCs w:val="36"/>
              </w:rPr>
              <w:t>3°</w:t>
            </w:r>
          </w:p>
        </w:tc>
        <w:tc>
          <w:tcPr>
            <w:tcW w:w="1276" w:type="dxa"/>
            <w:shd w:val="clear" w:color="auto" w:fill="auto"/>
            <w:vAlign w:val="center"/>
          </w:tcPr>
          <w:p w14:paraId="1A74A340" w14:textId="77777777" w:rsidR="003A15E8" w:rsidRPr="00FF0F98" w:rsidRDefault="003A15E8" w:rsidP="00FC2EDA">
            <w:pPr>
              <w:jc w:val="center"/>
              <w:rPr>
                <w:b/>
              </w:rPr>
            </w:pPr>
            <w:r>
              <w:rPr>
                <w:b/>
              </w:rPr>
              <w:t>SEMANA</w:t>
            </w:r>
          </w:p>
        </w:tc>
        <w:tc>
          <w:tcPr>
            <w:tcW w:w="4012" w:type="dxa"/>
            <w:gridSpan w:val="2"/>
            <w:shd w:val="clear" w:color="auto" w:fill="auto"/>
            <w:vAlign w:val="center"/>
          </w:tcPr>
          <w:p w14:paraId="07A7A16D" w14:textId="77777777" w:rsidR="003A15E8" w:rsidRPr="00DD68F0" w:rsidRDefault="003A15E8" w:rsidP="00FC2EDA">
            <w:pPr>
              <w:rPr>
                <w:szCs w:val="24"/>
              </w:rPr>
            </w:pPr>
            <w:r>
              <w:rPr>
                <w:szCs w:val="24"/>
              </w:rPr>
              <w:t>Semana 3</w:t>
            </w:r>
          </w:p>
        </w:tc>
      </w:tr>
      <w:tr w:rsidR="003A15E8" w:rsidRPr="00FF0F98" w14:paraId="71329A00" w14:textId="77777777" w:rsidTr="00FC2EDA">
        <w:trPr>
          <w:trHeight w:val="383"/>
        </w:trPr>
        <w:tc>
          <w:tcPr>
            <w:tcW w:w="14185" w:type="dxa"/>
            <w:gridSpan w:val="10"/>
            <w:shd w:val="clear" w:color="auto" w:fill="auto"/>
            <w:vAlign w:val="center"/>
          </w:tcPr>
          <w:p w14:paraId="253EB1AA" w14:textId="77777777" w:rsidR="003A15E8" w:rsidRPr="00FF0F98" w:rsidRDefault="003A15E8" w:rsidP="00FC2EDA">
            <w:pPr>
              <w:jc w:val="center"/>
              <w:rPr>
                <w:b/>
              </w:rPr>
            </w:pPr>
            <w:r w:rsidRPr="00FF0F98">
              <w:rPr>
                <w:b/>
              </w:rPr>
              <w:t>ACTIVIDADES</w:t>
            </w:r>
          </w:p>
        </w:tc>
      </w:tr>
      <w:tr w:rsidR="003A15E8" w:rsidRPr="00FF0F98" w14:paraId="79718941" w14:textId="77777777" w:rsidTr="00FC2EDA">
        <w:trPr>
          <w:trHeight w:val="561"/>
        </w:trPr>
        <w:tc>
          <w:tcPr>
            <w:tcW w:w="14185" w:type="dxa"/>
            <w:gridSpan w:val="10"/>
            <w:shd w:val="clear" w:color="auto" w:fill="auto"/>
            <w:vAlign w:val="center"/>
          </w:tcPr>
          <w:p w14:paraId="3D4AEAA3" w14:textId="77777777" w:rsidR="003A15E8" w:rsidRPr="0051365E" w:rsidRDefault="003A15E8" w:rsidP="003A15E8">
            <w:pPr>
              <w:numPr>
                <w:ilvl w:val="0"/>
                <w:numId w:val="12"/>
              </w:numPr>
              <w:autoSpaceDE w:val="0"/>
              <w:autoSpaceDN w:val="0"/>
              <w:adjustRightInd w:val="0"/>
              <w:jc w:val="both"/>
              <w:rPr>
                <w:szCs w:val="24"/>
                <w:lang w:val="es-ES"/>
              </w:rPr>
            </w:pPr>
            <w:r>
              <w:rPr>
                <w:szCs w:val="24"/>
                <w:lang w:val="es-ES"/>
              </w:rPr>
              <w:t>Preguntar a los alumnos cuá</w:t>
            </w:r>
            <w:r w:rsidRPr="0051365E">
              <w:rPr>
                <w:szCs w:val="24"/>
                <w:lang w:val="es-ES"/>
              </w:rPr>
              <w:t xml:space="preserve">les son para ellos las necesidades básicas. Anotar las ideas </w:t>
            </w:r>
            <w:r>
              <w:rPr>
                <w:szCs w:val="24"/>
                <w:lang w:val="es-ES"/>
              </w:rPr>
              <w:t>en el pizarrón y hacer una lista en su cuaderno de las cosas que ellos creen que necesitan para vivir. Hacer una reflexión grupal y descartar lo que no sea necesario.</w:t>
            </w:r>
          </w:p>
          <w:p w14:paraId="7E1833C5" w14:textId="77777777" w:rsidR="003A15E8" w:rsidRPr="0051365E" w:rsidRDefault="003A15E8" w:rsidP="00FC2EDA">
            <w:pPr>
              <w:autoSpaceDE w:val="0"/>
              <w:autoSpaceDN w:val="0"/>
              <w:adjustRightInd w:val="0"/>
              <w:jc w:val="both"/>
              <w:rPr>
                <w:b/>
                <w:szCs w:val="24"/>
                <w:lang w:val="es-ES"/>
              </w:rPr>
            </w:pPr>
            <w:r w:rsidRPr="0051365E">
              <w:rPr>
                <w:b/>
                <w:szCs w:val="24"/>
                <w:lang w:val="es-ES"/>
              </w:rPr>
              <w:t>¿Qué necesito para vivir? Pág. 56</w:t>
            </w:r>
          </w:p>
          <w:p w14:paraId="0187147E" w14:textId="77777777" w:rsidR="003A15E8" w:rsidRPr="0051365E" w:rsidRDefault="003A15E8" w:rsidP="003A15E8">
            <w:pPr>
              <w:numPr>
                <w:ilvl w:val="0"/>
                <w:numId w:val="12"/>
              </w:numPr>
              <w:autoSpaceDE w:val="0"/>
              <w:autoSpaceDN w:val="0"/>
              <w:adjustRightInd w:val="0"/>
              <w:jc w:val="both"/>
              <w:rPr>
                <w:szCs w:val="24"/>
                <w:lang w:val="es-ES"/>
              </w:rPr>
            </w:pPr>
            <w:r w:rsidRPr="0051365E">
              <w:rPr>
                <w:szCs w:val="24"/>
                <w:lang w:val="es-ES"/>
              </w:rPr>
              <w:t xml:space="preserve">Hacer dos listas: una de las cosas que usan y otra de los alimentos que consumen. Reflexionar acerca de cómo sería la vida si faltara uno de esos recursos. Deducir cuáles son los más </w:t>
            </w:r>
            <w:proofErr w:type="gramStart"/>
            <w:r w:rsidRPr="0051365E">
              <w:rPr>
                <w:szCs w:val="24"/>
                <w:lang w:val="es-ES"/>
              </w:rPr>
              <w:t>importantes  y</w:t>
            </w:r>
            <w:proofErr w:type="gramEnd"/>
            <w:r w:rsidRPr="0051365E">
              <w:rPr>
                <w:szCs w:val="24"/>
                <w:lang w:val="es-ES"/>
              </w:rPr>
              <w:t xml:space="preserve"> por qué.</w:t>
            </w:r>
          </w:p>
          <w:p w14:paraId="3629C612" w14:textId="77777777" w:rsidR="003A15E8" w:rsidRPr="0051365E" w:rsidRDefault="003A15E8" w:rsidP="00FC2EDA">
            <w:pPr>
              <w:autoSpaceDE w:val="0"/>
              <w:autoSpaceDN w:val="0"/>
              <w:adjustRightInd w:val="0"/>
              <w:jc w:val="both"/>
              <w:rPr>
                <w:b/>
                <w:szCs w:val="24"/>
                <w:lang w:val="es-ES"/>
              </w:rPr>
            </w:pPr>
            <w:r w:rsidRPr="0051365E">
              <w:rPr>
                <w:b/>
                <w:szCs w:val="24"/>
                <w:lang w:val="es-ES"/>
              </w:rPr>
              <w:t>¿De dónde provienen mis recursos para vivir? Pág. 57</w:t>
            </w:r>
          </w:p>
          <w:p w14:paraId="7BA05F07" w14:textId="77777777" w:rsidR="003A15E8" w:rsidRPr="0051365E" w:rsidRDefault="003A15E8" w:rsidP="003A15E8">
            <w:pPr>
              <w:numPr>
                <w:ilvl w:val="0"/>
                <w:numId w:val="12"/>
              </w:numPr>
              <w:autoSpaceDE w:val="0"/>
              <w:autoSpaceDN w:val="0"/>
              <w:adjustRightInd w:val="0"/>
              <w:jc w:val="both"/>
              <w:rPr>
                <w:szCs w:val="24"/>
                <w:lang w:val="es-ES"/>
              </w:rPr>
            </w:pPr>
            <w:r w:rsidRPr="0051365E">
              <w:rPr>
                <w:szCs w:val="24"/>
                <w:lang w:val="es-ES"/>
              </w:rPr>
              <w:t>Observar las imágenes de la pág. 56 y relacionar los productos con los recursos naturales de donde provienen. Iluminar las imágenes.</w:t>
            </w:r>
          </w:p>
          <w:p w14:paraId="526A8794" w14:textId="77777777" w:rsidR="003A15E8" w:rsidRPr="0051365E" w:rsidRDefault="003A15E8" w:rsidP="003A15E8">
            <w:pPr>
              <w:numPr>
                <w:ilvl w:val="0"/>
                <w:numId w:val="12"/>
              </w:numPr>
              <w:autoSpaceDE w:val="0"/>
              <w:autoSpaceDN w:val="0"/>
              <w:adjustRightInd w:val="0"/>
              <w:jc w:val="both"/>
              <w:rPr>
                <w:szCs w:val="24"/>
                <w:lang w:val="es-ES"/>
              </w:rPr>
            </w:pPr>
            <w:r w:rsidRPr="0051365E">
              <w:rPr>
                <w:szCs w:val="24"/>
                <w:lang w:val="es-ES"/>
              </w:rPr>
              <w:t xml:space="preserve">Discutir sobre cómo se podrían utilizar los recursos naturales de manera que se afecte lo menos posible al ambiente. </w:t>
            </w:r>
          </w:p>
          <w:p w14:paraId="5BE0124E" w14:textId="77777777" w:rsidR="003A15E8" w:rsidRPr="0051365E" w:rsidRDefault="003A15E8" w:rsidP="003A15E8">
            <w:pPr>
              <w:numPr>
                <w:ilvl w:val="0"/>
                <w:numId w:val="12"/>
              </w:numPr>
              <w:autoSpaceDE w:val="0"/>
              <w:autoSpaceDN w:val="0"/>
              <w:adjustRightInd w:val="0"/>
              <w:jc w:val="both"/>
              <w:rPr>
                <w:szCs w:val="24"/>
                <w:lang w:val="es-ES"/>
              </w:rPr>
            </w:pPr>
            <w:r w:rsidRPr="0051365E">
              <w:rPr>
                <w:szCs w:val="24"/>
                <w:lang w:val="es-ES"/>
              </w:rPr>
              <w:t>Escribir la conclusión en el cuaderno.</w:t>
            </w:r>
          </w:p>
          <w:p w14:paraId="3E2B1680" w14:textId="77777777" w:rsidR="003A15E8" w:rsidRPr="0051365E" w:rsidRDefault="003A15E8" w:rsidP="00FC2EDA">
            <w:pPr>
              <w:autoSpaceDE w:val="0"/>
              <w:autoSpaceDN w:val="0"/>
              <w:adjustRightInd w:val="0"/>
              <w:jc w:val="both"/>
              <w:rPr>
                <w:b/>
                <w:szCs w:val="24"/>
                <w:lang w:val="es-ES"/>
              </w:rPr>
            </w:pPr>
            <w:r w:rsidRPr="0051365E">
              <w:rPr>
                <w:b/>
                <w:szCs w:val="24"/>
                <w:lang w:val="es-ES"/>
              </w:rPr>
              <w:t>Los desechos. Pág. 58</w:t>
            </w:r>
          </w:p>
          <w:p w14:paraId="160AF003" w14:textId="77777777" w:rsidR="003A15E8" w:rsidRPr="0051365E" w:rsidRDefault="003A15E8" w:rsidP="003A15E8">
            <w:pPr>
              <w:numPr>
                <w:ilvl w:val="0"/>
                <w:numId w:val="13"/>
              </w:numPr>
              <w:autoSpaceDE w:val="0"/>
              <w:autoSpaceDN w:val="0"/>
              <w:adjustRightInd w:val="0"/>
              <w:jc w:val="both"/>
              <w:rPr>
                <w:szCs w:val="24"/>
                <w:lang w:val="es-ES"/>
              </w:rPr>
            </w:pPr>
            <w:r w:rsidRPr="0051365E">
              <w:rPr>
                <w:szCs w:val="24"/>
                <w:lang w:val="es-ES"/>
              </w:rPr>
              <w:t>Observar las imágenes de las páginas 58 y 59 y contestar</w:t>
            </w:r>
            <w:r>
              <w:rPr>
                <w:szCs w:val="24"/>
                <w:lang w:val="es-ES"/>
              </w:rPr>
              <w:t xml:space="preserve"> en el cuaderno</w:t>
            </w:r>
            <w:proofErr w:type="gramStart"/>
            <w:r>
              <w:rPr>
                <w:szCs w:val="24"/>
                <w:lang w:val="es-ES"/>
              </w:rPr>
              <w:t xml:space="preserve">: </w:t>
            </w:r>
            <w:r w:rsidRPr="0051365E">
              <w:rPr>
                <w:szCs w:val="24"/>
                <w:lang w:val="es-ES"/>
              </w:rPr>
              <w:t xml:space="preserve"> ¿</w:t>
            </w:r>
            <w:proofErr w:type="gramEnd"/>
            <w:r>
              <w:rPr>
                <w:szCs w:val="24"/>
                <w:lang w:val="es-ES"/>
              </w:rPr>
              <w:t>c</w:t>
            </w:r>
            <w:r w:rsidRPr="0051365E">
              <w:rPr>
                <w:szCs w:val="24"/>
                <w:lang w:val="es-ES"/>
              </w:rPr>
              <w:t>uáles muestran lo q</w:t>
            </w:r>
            <w:r>
              <w:rPr>
                <w:szCs w:val="24"/>
                <w:lang w:val="es-ES"/>
              </w:rPr>
              <w:t>ue es apropiado para la vida?, ¿q</w:t>
            </w:r>
            <w:r w:rsidRPr="0051365E">
              <w:rPr>
                <w:szCs w:val="24"/>
                <w:lang w:val="es-ES"/>
              </w:rPr>
              <w:t>ué acciones se proponen para acabar con la contaminación?</w:t>
            </w:r>
            <w:r>
              <w:rPr>
                <w:szCs w:val="24"/>
                <w:lang w:val="es-ES"/>
              </w:rPr>
              <w:t>, ¿cómo se llevarían a cabo?. Compartir las respuestas y llegar a una conclusión grupal.</w:t>
            </w:r>
          </w:p>
          <w:p w14:paraId="3CA66FD1" w14:textId="77777777" w:rsidR="003A15E8" w:rsidRPr="0051365E" w:rsidRDefault="003A15E8" w:rsidP="00FC2EDA">
            <w:pPr>
              <w:autoSpaceDE w:val="0"/>
              <w:autoSpaceDN w:val="0"/>
              <w:adjustRightInd w:val="0"/>
              <w:jc w:val="both"/>
              <w:rPr>
                <w:b/>
                <w:szCs w:val="24"/>
                <w:lang w:val="es-ES"/>
              </w:rPr>
            </w:pPr>
            <w:r w:rsidRPr="0051365E">
              <w:rPr>
                <w:b/>
                <w:szCs w:val="24"/>
                <w:lang w:val="es-ES"/>
              </w:rPr>
              <w:t>El mural. Pág. 58</w:t>
            </w:r>
          </w:p>
          <w:p w14:paraId="581C7EC3" w14:textId="77777777" w:rsidR="003A15E8" w:rsidRDefault="003A15E8" w:rsidP="003A15E8">
            <w:pPr>
              <w:numPr>
                <w:ilvl w:val="0"/>
                <w:numId w:val="13"/>
              </w:numPr>
              <w:autoSpaceDE w:val="0"/>
              <w:autoSpaceDN w:val="0"/>
              <w:adjustRightInd w:val="0"/>
              <w:jc w:val="both"/>
              <w:rPr>
                <w:szCs w:val="24"/>
                <w:lang w:val="es-ES"/>
              </w:rPr>
            </w:pPr>
            <w:r w:rsidRPr="0051365E">
              <w:rPr>
                <w:szCs w:val="24"/>
                <w:lang w:val="es-ES"/>
              </w:rPr>
              <w:t>Encargar a los alumnos por equipo el siguiente materi</w:t>
            </w:r>
            <w:r>
              <w:rPr>
                <w:szCs w:val="24"/>
                <w:lang w:val="es-ES"/>
              </w:rPr>
              <w:t>al: papel bond, tijeras, pegamento</w:t>
            </w:r>
            <w:r w:rsidRPr="0051365E">
              <w:rPr>
                <w:szCs w:val="24"/>
                <w:lang w:val="es-ES"/>
              </w:rPr>
              <w:t>, revistas, cromos sobre ambiente y contaminación ambiental. Elaborar un periódico mural que incluya: efectos negativos, principales fuentes, acciones que se han tomado para disminuirla y acciones que pueden tomar los alumnos para apoyar.</w:t>
            </w:r>
          </w:p>
          <w:p w14:paraId="5837F6E0" w14:textId="77777777" w:rsidR="003A15E8" w:rsidRDefault="003A15E8" w:rsidP="003A15E8">
            <w:pPr>
              <w:numPr>
                <w:ilvl w:val="0"/>
                <w:numId w:val="13"/>
              </w:numPr>
              <w:autoSpaceDE w:val="0"/>
              <w:autoSpaceDN w:val="0"/>
              <w:adjustRightInd w:val="0"/>
              <w:ind w:left="708"/>
              <w:jc w:val="both"/>
              <w:rPr>
                <w:b/>
                <w:szCs w:val="24"/>
                <w:lang w:val="es-ES"/>
              </w:rPr>
            </w:pPr>
            <w:r w:rsidRPr="0051365E">
              <w:rPr>
                <w:szCs w:val="24"/>
                <w:lang w:val="es-ES"/>
              </w:rPr>
              <w:t>Elaborar al final una conclusión de equipo.</w:t>
            </w:r>
          </w:p>
          <w:p w14:paraId="7606C8C3" w14:textId="77777777" w:rsidR="003A15E8" w:rsidRPr="00E77343" w:rsidRDefault="003A15E8" w:rsidP="003A15E8">
            <w:pPr>
              <w:numPr>
                <w:ilvl w:val="0"/>
                <w:numId w:val="13"/>
              </w:numPr>
              <w:autoSpaceDE w:val="0"/>
              <w:autoSpaceDN w:val="0"/>
              <w:adjustRightInd w:val="0"/>
              <w:ind w:left="708"/>
              <w:jc w:val="both"/>
              <w:rPr>
                <w:b/>
                <w:szCs w:val="24"/>
                <w:lang w:val="es-ES"/>
              </w:rPr>
            </w:pPr>
            <w:r>
              <w:rPr>
                <w:szCs w:val="24"/>
                <w:lang w:val="es-ES"/>
              </w:rPr>
              <w:t>Revisar los siguientes l</w:t>
            </w:r>
            <w:r w:rsidRPr="00E77343">
              <w:rPr>
                <w:szCs w:val="24"/>
                <w:lang w:val="es-ES"/>
              </w:rPr>
              <w:t>inks para ver videos de la contaminación:</w:t>
            </w:r>
          </w:p>
          <w:p w14:paraId="7D50D56D" w14:textId="77777777" w:rsidR="003A15E8" w:rsidRPr="005367AC" w:rsidRDefault="003A15E8" w:rsidP="00FC2EDA">
            <w:pPr>
              <w:autoSpaceDE w:val="0"/>
              <w:autoSpaceDN w:val="0"/>
              <w:adjustRightInd w:val="0"/>
              <w:ind w:left="708"/>
              <w:rPr>
                <w:szCs w:val="24"/>
                <w:lang w:val="es-ES"/>
              </w:rPr>
            </w:pPr>
            <w:r w:rsidRPr="00DD3A4C">
              <w:rPr>
                <w:szCs w:val="24"/>
                <w:lang w:val="es-ES"/>
              </w:rPr>
              <w:t>http://www.youtube.com/watch?v=GNLq5R1ouHs</w:t>
            </w:r>
            <w:r w:rsidRPr="005367AC">
              <w:rPr>
                <w:szCs w:val="24"/>
                <w:lang w:val="es-ES"/>
              </w:rPr>
              <w:t xml:space="preserve"> </w:t>
            </w:r>
          </w:p>
          <w:p w14:paraId="2118A8B7" w14:textId="77777777" w:rsidR="003A15E8" w:rsidRPr="001C7A6E" w:rsidRDefault="003A15E8" w:rsidP="00FC2EDA">
            <w:pPr>
              <w:autoSpaceDE w:val="0"/>
              <w:autoSpaceDN w:val="0"/>
              <w:adjustRightInd w:val="0"/>
              <w:ind w:left="708"/>
              <w:jc w:val="both"/>
              <w:rPr>
                <w:b/>
                <w:szCs w:val="24"/>
                <w:lang w:val="es-ES"/>
              </w:rPr>
            </w:pPr>
            <w:r w:rsidRPr="00DD3A4C">
              <w:rPr>
                <w:szCs w:val="24"/>
                <w:lang w:val="es-ES"/>
              </w:rPr>
              <w:t>http://www.youtube.com/watch?v=OMYx5HUTKmE&amp;feature=fvwp&amp;NR=1</w:t>
            </w:r>
          </w:p>
          <w:p w14:paraId="4A0D4088" w14:textId="77777777" w:rsidR="003A15E8" w:rsidRPr="00FF0F98" w:rsidRDefault="003A15E8" w:rsidP="00FC2EDA">
            <w:pPr>
              <w:autoSpaceDE w:val="0"/>
              <w:autoSpaceDN w:val="0"/>
              <w:adjustRightInd w:val="0"/>
              <w:ind w:left="360"/>
              <w:jc w:val="both"/>
              <w:rPr>
                <w:lang w:eastAsia="es-MX"/>
              </w:rPr>
            </w:pPr>
          </w:p>
        </w:tc>
      </w:tr>
    </w:tbl>
    <w:p w14:paraId="3D3FF39F" w14:textId="39BA3470" w:rsidR="003A15E8" w:rsidRDefault="003A15E8"/>
    <w:p w14:paraId="377A80FC" w14:textId="71B30448" w:rsidR="003A15E8" w:rsidRDefault="003A15E8"/>
    <w:p w14:paraId="7BB83BF5" w14:textId="65E1254E" w:rsidR="003A15E8" w:rsidRDefault="003A15E8"/>
    <w:p w14:paraId="15B9D483" w14:textId="151A5E50" w:rsidR="003A15E8" w:rsidRDefault="003A15E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35"/>
        <w:gridCol w:w="1418"/>
        <w:gridCol w:w="1984"/>
        <w:gridCol w:w="1418"/>
        <w:gridCol w:w="4579"/>
      </w:tblGrid>
      <w:tr w:rsidR="003A15E8" w:rsidRPr="00FF0F98" w14:paraId="215F462B" w14:textId="77777777" w:rsidTr="00FC2EDA">
        <w:tc>
          <w:tcPr>
            <w:tcW w:w="1951" w:type="dxa"/>
            <w:shd w:val="clear" w:color="auto" w:fill="auto"/>
            <w:vAlign w:val="center"/>
          </w:tcPr>
          <w:p w14:paraId="4B35FC91" w14:textId="77777777" w:rsidR="003A15E8" w:rsidRPr="00FF0F98" w:rsidRDefault="003A15E8" w:rsidP="00FC2EDA">
            <w:pPr>
              <w:jc w:val="center"/>
              <w:rPr>
                <w:b/>
              </w:rPr>
            </w:pPr>
            <w:r>
              <w:rPr>
                <w:b/>
              </w:rPr>
              <w:lastRenderedPageBreak/>
              <w:t>MATERIA</w:t>
            </w:r>
          </w:p>
        </w:tc>
        <w:tc>
          <w:tcPr>
            <w:tcW w:w="2835" w:type="dxa"/>
            <w:shd w:val="clear" w:color="auto" w:fill="auto"/>
            <w:vAlign w:val="center"/>
          </w:tcPr>
          <w:p w14:paraId="71272F20" w14:textId="77777777" w:rsidR="003A15E8" w:rsidRPr="00FF0F98" w:rsidRDefault="003A15E8" w:rsidP="00FC2EDA">
            <w:pPr>
              <w:jc w:val="center"/>
              <w:rPr>
                <w:b/>
                <w:sz w:val="36"/>
                <w:szCs w:val="36"/>
              </w:rPr>
            </w:pPr>
            <w:r>
              <w:rPr>
                <w:b/>
                <w:sz w:val="36"/>
                <w:szCs w:val="36"/>
              </w:rPr>
              <w:t>Formación Cívica y Ética</w:t>
            </w:r>
          </w:p>
        </w:tc>
        <w:tc>
          <w:tcPr>
            <w:tcW w:w="1418" w:type="dxa"/>
            <w:shd w:val="clear" w:color="auto" w:fill="auto"/>
            <w:vAlign w:val="center"/>
          </w:tcPr>
          <w:p w14:paraId="0747C069" w14:textId="77777777" w:rsidR="003A15E8" w:rsidRPr="00FF0F98" w:rsidRDefault="003A15E8" w:rsidP="00FC2EDA">
            <w:pPr>
              <w:jc w:val="center"/>
              <w:rPr>
                <w:b/>
              </w:rPr>
            </w:pPr>
            <w:r>
              <w:rPr>
                <w:b/>
              </w:rPr>
              <w:t>GRADO</w:t>
            </w:r>
          </w:p>
        </w:tc>
        <w:tc>
          <w:tcPr>
            <w:tcW w:w="1984" w:type="dxa"/>
            <w:shd w:val="clear" w:color="auto" w:fill="auto"/>
            <w:vAlign w:val="center"/>
          </w:tcPr>
          <w:p w14:paraId="66AD3144" w14:textId="77777777" w:rsidR="003A15E8" w:rsidRPr="001510D9" w:rsidRDefault="003A15E8" w:rsidP="00FC2EDA">
            <w:pPr>
              <w:jc w:val="center"/>
              <w:rPr>
                <w:b/>
                <w:sz w:val="36"/>
                <w:szCs w:val="36"/>
              </w:rPr>
            </w:pPr>
            <w:r>
              <w:rPr>
                <w:b/>
                <w:sz w:val="36"/>
                <w:szCs w:val="36"/>
              </w:rPr>
              <w:t>3 °</w:t>
            </w:r>
          </w:p>
        </w:tc>
        <w:tc>
          <w:tcPr>
            <w:tcW w:w="1418" w:type="dxa"/>
            <w:shd w:val="clear" w:color="auto" w:fill="auto"/>
            <w:vAlign w:val="center"/>
          </w:tcPr>
          <w:p w14:paraId="1D47F597" w14:textId="77777777" w:rsidR="003A15E8" w:rsidRPr="00FF0F98" w:rsidRDefault="003A15E8" w:rsidP="00FC2EDA">
            <w:pPr>
              <w:jc w:val="center"/>
              <w:rPr>
                <w:b/>
              </w:rPr>
            </w:pPr>
            <w:r>
              <w:rPr>
                <w:b/>
              </w:rPr>
              <w:t>SEMANA</w:t>
            </w:r>
          </w:p>
        </w:tc>
        <w:tc>
          <w:tcPr>
            <w:tcW w:w="4579" w:type="dxa"/>
            <w:shd w:val="clear" w:color="auto" w:fill="auto"/>
            <w:vAlign w:val="center"/>
          </w:tcPr>
          <w:p w14:paraId="6CA56D4E" w14:textId="77777777" w:rsidR="003A15E8" w:rsidRPr="00AF5E70" w:rsidRDefault="003A15E8" w:rsidP="00FC2EDA">
            <w:pPr>
              <w:rPr>
                <w:szCs w:val="24"/>
              </w:rPr>
            </w:pPr>
            <w:r>
              <w:rPr>
                <w:szCs w:val="24"/>
              </w:rPr>
              <w:t>Semana 3</w:t>
            </w:r>
          </w:p>
        </w:tc>
      </w:tr>
      <w:tr w:rsidR="003A15E8" w:rsidRPr="00FF0F98" w14:paraId="108B4EE4" w14:textId="77777777" w:rsidTr="00FC2EDA">
        <w:trPr>
          <w:trHeight w:val="383"/>
        </w:trPr>
        <w:tc>
          <w:tcPr>
            <w:tcW w:w="14185" w:type="dxa"/>
            <w:gridSpan w:val="6"/>
            <w:shd w:val="clear" w:color="auto" w:fill="auto"/>
            <w:vAlign w:val="center"/>
          </w:tcPr>
          <w:p w14:paraId="5F13AAC6" w14:textId="77777777" w:rsidR="003A15E8" w:rsidRPr="00FF0F98" w:rsidRDefault="003A15E8" w:rsidP="00FC2EDA">
            <w:pPr>
              <w:jc w:val="center"/>
              <w:rPr>
                <w:b/>
              </w:rPr>
            </w:pPr>
            <w:r w:rsidRPr="00FF0F98">
              <w:rPr>
                <w:b/>
              </w:rPr>
              <w:t>ACTIVIDADES</w:t>
            </w:r>
          </w:p>
        </w:tc>
      </w:tr>
      <w:tr w:rsidR="003A15E8" w:rsidRPr="00FF0F98" w14:paraId="7E261734" w14:textId="77777777" w:rsidTr="00FC2EDA">
        <w:trPr>
          <w:trHeight w:val="1283"/>
        </w:trPr>
        <w:tc>
          <w:tcPr>
            <w:tcW w:w="14185" w:type="dxa"/>
            <w:gridSpan w:val="6"/>
            <w:shd w:val="clear" w:color="auto" w:fill="auto"/>
            <w:vAlign w:val="center"/>
          </w:tcPr>
          <w:p w14:paraId="4B5E35F4" w14:textId="77777777" w:rsidR="003A15E8" w:rsidRPr="00BD0B16" w:rsidRDefault="003A15E8" w:rsidP="00FC2EDA">
            <w:pPr>
              <w:autoSpaceDE w:val="0"/>
              <w:autoSpaceDN w:val="0"/>
              <w:adjustRightInd w:val="0"/>
              <w:rPr>
                <w:b/>
                <w:color w:val="000000"/>
                <w:szCs w:val="24"/>
                <w:lang w:val="es-ES" w:eastAsia="es-ES"/>
              </w:rPr>
            </w:pPr>
            <w:r w:rsidRPr="00BD0B16">
              <w:rPr>
                <w:b/>
                <w:color w:val="000000"/>
                <w:szCs w:val="24"/>
                <w:lang w:val="es-ES" w:eastAsia="es-ES"/>
              </w:rPr>
              <w:t>Aprender a esperar</w:t>
            </w:r>
            <w:r>
              <w:rPr>
                <w:b/>
                <w:color w:val="000000"/>
                <w:szCs w:val="24"/>
                <w:lang w:val="es-ES" w:eastAsia="es-ES"/>
              </w:rPr>
              <w:t>.</w:t>
            </w:r>
          </w:p>
          <w:p w14:paraId="7848A329" w14:textId="77777777" w:rsidR="003A15E8" w:rsidRPr="00BD0B16" w:rsidRDefault="003A15E8" w:rsidP="003A15E8">
            <w:pPr>
              <w:numPr>
                <w:ilvl w:val="0"/>
                <w:numId w:val="14"/>
              </w:numPr>
              <w:autoSpaceDE w:val="0"/>
              <w:autoSpaceDN w:val="0"/>
              <w:adjustRightInd w:val="0"/>
              <w:rPr>
                <w:color w:val="000000"/>
                <w:szCs w:val="24"/>
                <w:lang w:val="es-ES" w:eastAsia="es-ES"/>
              </w:rPr>
            </w:pPr>
            <w:r>
              <w:rPr>
                <w:color w:val="000000"/>
                <w:szCs w:val="24"/>
                <w:lang w:val="es-ES" w:eastAsia="es-ES"/>
              </w:rPr>
              <w:t>Comentar en grupo ¿e</w:t>
            </w:r>
            <w:r w:rsidRPr="00BD0B16">
              <w:rPr>
                <w:color w:val="000000"/>
                <w:szCs w:val="24"/>
                <w:lang w:val="es-ES" w:eastAsia="es-ES"/>
              </w:rPr>
              <w:t>s posible que nuestros deseos se</w:t>
            </w:r>
            <w:r>
              <w:rPr>
                <w:color w:val="000000"/>
                <w:szCs w:val="24"/>
                <w:lang w:val="es-ES" w:eastAsia="es-ES"/>
              </w:rPr>
              <w:t xml:space="preserve"> cumplan de manera inmediata?, ¿q</w:t>
            </w:r>
            <w:r w:rsidRPr="00BD0B16">
              <w:rPr>
                <w:color w:val="000000"/>
                <w:szCs w:val="24"/>
                <w:lang w:val="es-ES" w:eastAsia="es-ES"/>
              </w:rPr>
              <w:t>ué ocurre cuando mis necesidades y deseos difieren de los de otras personas?</w:t>
            </w:r>
            <w:r>
              <w:rPr>
                <w:color w:val="000000"/>
                <w:szCs w:val="24"/>
                <w:lang w:val="es-ES" w:eastAsia="es-ES"/>
              </w:rPr>
              <w:t>,</w:t>
            </w:r>
            <w:r w:rsidRPr="00BD0B16">
              <w:rPr>
                <w:color w:val="000000"/>
                <w:szCs w:val="24"/>
                <w:lang w:val="es-ES" w:eastAsia="es-ES"/>
              </w:rPr>
              <w:t xml:space="preserve"> ¿</w:t>
            </w:r>
            <w:r>
              <w:rPr>
                <w:color w:val="000000"/>
                <w:szCs w:val="24"/>
                <w:lang w:val="es-ES" w:eastAsia="es-ES"/>
              </w:rPr>
              <w:t>e</w:t>
            </w:r>
            <w:r w:rsidRPr="00BD0B16">
              <w:rPr>
                <w:color w:val="000000"/>
                <w:szCs w:val="24"/>
                <w:lang w:val="es-ES" w:eastAsia="es-ES"/>
              </w:rPr>
              <w:t>n qué casos se requiere que seamos pacientes para satisfacer un deseo o una necesidad?</w:t>
            </w:r>
          </w:p>
          <w:p w14:paraId="15A84DB7" w14:textId="77777777" w:rsidR="003A15E8" w:rsidRDefault="003A15E8" w:rsidP="003A15E8">
            <w:pPr>
              <w:numPr>
                <w:ilvl w:val="0"/>
                <w:numId w:val="15"/>
              </w:numPr>
              <w:autoSpaceDE w:val="0"/>
              <w:autoSpaceDN w:val="0"/>
              <w:adjustRightInd w:val="0"/>
              <w:rPr>
                <w:color w:val="000000"/>
                <w:szCs w:val="24"/>
                <w:lang w:val="es-ES" w:eastAsia="es-ES"/>
              </w:rPr>
            </w:pPr>
            <w:r w:rsidRPr="00BD0B16">
              <w:rPr>
                <w:color w:val="000000"/>
                <w:szCs w:val="24"/>
                <w:lang w:val="es-ES" w:eastAsia="es-ES"/>
              </w:rPr>
              <w:t xml:space="preserve">Los alumnos describen las actividades que realizan sus madres, padres o tutores para satisfacer algunas necesidades, como alimentación, vestido, vivienda, recreación y afecto. </w:t>
            </w:r>
          </w:p>
          <w:p w14:paraId="74BA15A8" w14:textId="77777777" w:rsidR="003A15E8" w:rsidRPr="00BD0B16" w:rsidRDefault="003A15E8" w:rsidP="003A15E8">
            <w:pPr>
              <w:numPr>
                <w:ilvl w:val="0"/>
                <w:numId w:val="15"/>
              </w:numPr>
              <w:autoSpaceDE w:val="0"/>
              <w:autoSpaceDN w:val="0"/>
              <w:adjustRightInd w:val="0"/>
              <w:rPr>
                <w:color w:val="000000"/>
                <w:szCs w:val="24"/>
                <w:lang w:val="es-ES" w:eastAsia="es-ES"/>
              </w:rPr>
            </w:pPr>
            <w:r>
              <w:rPr>
                <w:color w:val="000000"/>
                <w:szCs w:val="24"/>
                <w:lang w:val="es-ES" w:eastAsia="es-ES"/>
              </w:rPr>
              <w:t>Realizar un dibujo donde el alumno se coloque al centro de la imagen y alrededor dibuje sus necesidades o cosas necesarias para vivir. Hacer una reflexión con todos los dibujos y si en realidad todo lo dibujado es lo que necesitan.</w:t>
            </w:r>
          </w:p>
          <w:p w14:paraId="21DDC65E" w14:textId="77777777" w:rsidR="003A15E8" w:rsidRDefault="003A15E8" w:rsidP="003A15E8">
            <w:pPr>
              <w:numPr>
                <w:ilvl w:val="0"/>
                <w:numId w:val="15"/>
              </w:numPr>
              <w:autoSpaceDE w:val="0"/>
              <w:autoSpaceDN w:val="0"/>
              <w:adjustRightInd w:val="0"/>
              <w:rPr>
                <w:color w:val="000000"/>
                <w:szCs w:val="24"/>
                <w:lang w:val="es-ES" w:eastAsia="es-ES"/>
              </w:rPr>
            </w:pPr>
            <w:r>
              <w:rPr>
                <w:color w:val="000000"/>
                <w:szCs w:val="24"/>
                <w:lang w:val="es-ES" w:eastAsia="es-ES"/>
              </w:rPr>
              <w:t>Identificar</w:t>
            </w:r>
            <w:r w:rsidRPr="00BD0B16">
              <w:rPr>
                <w:color w:val="000000"/>
                <w:szCs w:val="24"/>
                <w:lang w:val="es-ES" w:eastAsia="es-ES"/>
              </w:rPr>
              <w:t xml:space="preserve"> estas necesidades como derechos y las distinguen de otras que no son prioritarias para vivir, </w:t>
            </w:r>
            <w:proofErr w:type="gramStart"/>
            <w:r w:rsidRPr="00BD0B16">
              <w:rPr>
                <w:color w:val="000000"/>
                <w:szCs w:val="24"/>
                <w:lang w:val="es-ES" w:eastAsia="es-ES"/>
              </w:rPr>
              <w:t>como  tener</w:t>
            </w:r>
            <w:proofErr w:type="gramEnd"/>
            <w:r w:rsidRPr="00BD0B16">
              <w:rPr>
                <w:color w:val="000000"/>
                <w:szCs w:val="24"/>
                <w:lang w:val="es-ES" w:eastAsia="es-ES"/>
              </w:rPr>
              <w:t xml:space="preserve"> un juguete o comer cierto tipo de dulces. </w:t>
            </w:r>
          </w:p>
          <w:p w14:paraId="540FD332" w14:textId="77777777" w:rsidR="003A15E8" w:rsidRPr="008442FE" w:rsidRDefault="003A15E8" w:rsidP="003A15E8">
            <w:pPr>
              <w:numPr>
                <w:ilvl w:val="0"/>
                <w:numId w:val="15"/>
              </w:numPr>
              <w:autoSpaceDE w:val="0"/>
              <w:autoSpaceDN w:val="0"/>
              <w:adjustRightInd w:val="0"/>
              <w:rPr>
                <w:color w:val="000000"/>
                <w:szCs w:val="24"/>
                <w:lang w:val="es-ES" w:eastAsia="es-ES"/>
              </w:rPr>
            </w:pPr>
            <w:r w:rsidRPr="008442FE">
              <w:rPr>
                <w:color w:val="000000"/>
                <w:szCs w:val="24"/>
                <w:lang w:val="es-ES" w:eastAsia="es-ES"/>
              </w:rPr>
              <w:t xml:space="preserve">Lectura de las </w:t>
            </w:r>
            <w:r w:rsidRPr="008442FE">
              <w:rPr>
                <w:b/>
                <w:color w:val="000000"/>
                <w:szCs w:val="24"/>
                <w:lang w:val="es-ES" w:eastAsia="es-ES"/>
              </w:rPr>
              <w:t xml:space="preserve">páginas 31 a la 33 de su libro de texto. </w:t>
            </w:r>
            <w:r w:rsidRPr="008442FE">
              <w:rPr>
                <w:color w:val="000000"/>
                <w:szCs w:val="24"/>
                <w:lang w:val="es-ES" w:eastAsia="es-ES"/>
              </w:rPr>
              <w:t>Acerca de la amistad y el compañerismo.</w:t>
            </w:r>
          </w:p>
        </w:tc>
      </w:tr>
    </w:tbl>
    <w:p w14:paraId="2FA0E9CC" w14:textId="5BEA4032" w:rsidR="003A15E8" w:rsidRDefault="003A15E8"/>
    <w:tbl>
      <w:tblPr>
        <w:tblW w:w="1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1275"/>
        <w:gridCol w:w="993"/>
        <w:gridCol w:w="3685"/>
        <w:gridCol w:w="3729"/>
      </w:tblGrid>
      <w:tr w:rsidR="003A15E8" w:rsidRPr="00FF0F98" w14:paraId="40B1377D" w14:textId="77777777" w:rsidTr="00FC2EDA">
        <w:tc>
          <w:tcPr>
            <w:tcW w:w="1951" w:type="dxa"/>
            <w:shd w:val="clear" w:color="auto" w:fill="auto"/>
            <w:vAlign w:val="center"/>
          </w:tcPr>
          <w:p w14:paraId="61932B33" w14:textId="77777777" w:rsidR="003A15E8" w:rsidRPr="00FF0F98" w:rsidRDefault="003A15E8" w:rsidP="00FC2EDA">
            <w:pPr>
              <w:jc w:val="center"/>
              <w:rPr>
                <w:b/>
              </w:rPr>
            </w:pPr>
            <w:r>
              <w:rPr>
                <w:b/>
              </w:rPr>
              <w:t>MATERIA</w:t>
            </w:r>
          </w:p>
        </w:tc>
        <w:tc>
          <w:tcPr>
            <w:tcW w:w="2552" w:type="dxa"/>
            <w:shd w:val="clear" w:color="auto" w:fill="auto"/>
            <w:vAlign w:val="center"/>
          </w:tcPr>
          <w:p w14:paraId="65ED3EA2" w14:textId="77777777" w:rsidR="003A15E8" w:rsidRPr="00FF0F98" w:rsidRDefault="003A15E8" w:rsidP="00FC2EDA">
            <w:pPr>
              <w:jc w:val="center"/>
              <w:rPr>
                <w:b/>
                <w:sz w:val="36"/>
                <w:szCs w:val="36"/>
              </w:rPr>
            </w:pPr>
            <w:r>
              <w:rPr>
                <w:b/>
                <w:sz w:val="36"/>
                <w:szCs w:val="36"/>
              </w:rPr>
              <w:t>Educación Artística</w:t>
            </w:r>
          </w:p>
        </w:tc>
        <w:tc>
          <w:tcPr>
            <w:tcW w:w="1275" w:type="dxa"/>
            <w:shd w:val="clear" w:color="auto" w:fill="auto"/>
            <w:vAlign w:val="center"/>
          </w:tcPr>
          <w:p w14:paraId="5988B766" w14:textId="77777777" w:rsidR="003A15E8" w:rsidRPr="00FF0F98" w:rsidRDefault="003A15E8" w:rsidP="00FC2EDA">
            <w:pPr>
              <w:jc w:val="center"/>
              <w:rPr>
                <w:b/>
              </w:rPr>
            </w:pPr>
            <w:r w:rsidRPr="00FF0F98">
              <w:rPr>
                <w:b/>
              </w:rPr>
              <w:t xml:space="preserve">GRADO </w:t>
            </w:r>
          </w:p>
        </w:tc>
        <w:tc>
          <w:tcPr>
            <w:tcW w:w="993" w:type="dxa"/>
            <w:shd w:val="clear" w:color="auto" w:fill="auto"/>
            <w:vAlign w:val="center"/>
          </w:tcPr>
          <w:p w14:paraId="6CF0A921" w14:textId="77777777" w:rsidR="003A15E8" w:rsidRPr="001510D9" w:rsidRDefault="003A15E8" w:rsidP="00FC2EDA">
            <w:pPr>
              <w:jc w:val="center"/>
              <w:rPr>
                <w:b/>
                <w:sz w:val="36"/>
                <w:szCs w:val="36"/>
              </w:rPr>
            </w:pPr>
            <w:r>
              <w:rPr>
                <w:b/>
                <w:sz w:val="36"/>
                <w:szCs w:val="36"/>
              </w:rPr>
              <w:t>3°</w:t>
            </w:r>
          </w:p>
        </w:tc>
        <w:tc>
          <w:tcPr>
            <w:tcW w:w="3685" w:type="dxa"/>
            <w:shd w:val="clear" w:color="auto" w:fill="auto"/>
            <w:vAlign w:val="center"/>
          </w:tcPr>
          <w:p w14:paraId="67955876" w14:textId="77777777" w:rsidR="003A15E8" w:rsidRPr="00FF0F98" w:rsidRDefault="003A15E8" w:rsidP="00FC2EDA">
            <w:pPr>
              <w:jc w:val="center"/>
              <w:rPr>
                <w:b/>
              </w:rPr>
            </w:pPr>
            <w:r>
              <w:rPr>
                <w:b/>
              </w:rPr>
              <w:t>SEMANA</w:t>
            </w:r>
          </w:p>
        </w:tc>
        <w:tc>
          <w:tcPr>
            <w:tcW w:w="3729" w:type="dxa"/>
            <w:shd w:val="clear" w:color="auto" w:fill="auto"/>
            <w:vAlign w:val="center"/>
          </w:tcPr>
          <w:p w14:paraId="676FA246" w14:textId="77777777" w:rsidR="003A15E8" w:rsidRPr="008E162F" w:rsidRDefault="003A15E8" w:rsidP="00FC2EDA">
            <w:pPr>
              <w:rPr>
                <w:szCs w:val="24"/>
              </w:rPr>
            </w:pPr>
            <w:r>
              <w:rPr>
                <w:szCs w:val="24"/>
              </w:rPr>
              <w:t>Semana 3</w:t>
            </w:r>
          </w:p>
        </w:tc>
      </w:tr>
      <w:tr w:rsidR="003A15E8" w:rsidRPr="00FF0F98" w14:paraId="4EA381F9" w14:textId="77777777" w:rsidTr="00FC2EDA">
        <w:trPr>
          <w:trHeight w:val="383"/>
        </w:trPr>
        <w:tc>
          <w:tcPr>
            <w:tcW w:w="14185" w:type="dxa"/>
            <w:gridSpan w:val="6"/>
            <w:shd w:val="clear" w:color="auto" w:fill="auto"/>
            <w:vAlign w:val="center"/>
          </w:tcPr>
          <w:p w14:paraId="69AA8B01" w14:textId="77777777" w:rsidR="003A15E8" w:rsidRPr="00FF0F98" w:rsidRDefault="003A15E8" w:rsidP="00FC2EDA">
            <w:pPr>
              <w:jc w:val="center"/>
              <w:rPr>
                <w:b/>
              </w:rPr>
            </w:pPr>
            <w:r w:rsidRPr="00FF0F98">
              <w:rPr>
                <w:b/>
              </w:rPr>
              <w:t>ACTIVIDADES</w:t>
            </w:r>
          </w:p>
        </w:tc>
      </w:tr>
      <w:tr w:rsidR="003A15E8" w:rsidRPr="00FF0F98" w14:paraId="5FC5CA59" w14:textId="77777777" w:rsidTr="00FC2EDA">
        <w:trPr>
          <w:trHeight w:val="1283"/>
        </w:trPr>
        <w:tc>
          <w:tcPr>
            <w:tcW w:w="14185" w:type="dxa"/>
            <w:gridSpan w:val="6"/>
            <w:shd w:val="clear" w:color="auto" w:fill="auto"/>
            <w:vAlign w:val="center"/>
          </w:tcPr>
          <w:p w14:paraId="71BE1AC6" w14:textId="77777777" w:rsidR="003A15E8" w:rsidRPr="00740DC6" w:rsidRDefault="003A15E8" w:rsidP="003A15E8">
            <w:pPr>
              <w:numPr>
                <w:ilvl w:val="0"/>
                <w:numId w:val="16"/>
              </w:numPr>
              <w:autoSpaceDE w:val="0"/>
              <w:autoSpaceDN w:val="0"/>
              <w:adjustRightInd w:val="0"/>
              <w:rPr>
                <w:szCs w:val="24"/>
              </w:rPr>
            </w:pPr>
            <w:r w:rsidRPr="00740DC6">
              <w:rPr>
                <w:szCs w:val="24"/>
              </w:rPr>
              <w:t>Hacer diversas preguntas a los alumnos para sab</w:t>
            </w:r>
            <w:r>
              <w:rPr>
                <w:szCs w:val="24"/>
              </w:rPr>
              <w:t>er sus conocimientos previos: ¿qué es el espacio personal?, ¿cómo utilizan este espacio?, ¿q</w:t>
            </w:r>
            <w:r w:rsidRPr="00740DC6">
              <w:rPr>
                <w:szCs w:val="24"/>
              </w:rPr>
              <w:t xml:space="preserve">ué usos distintos </w:t>
            </w:r>
            <w:proofErr w:type="gramStart"/>
            <w:r w:rsidRPr="00740DC6">
              <w:rPr>
                <w:szCs w:val="24"/>
              </w:rPr>
              <w:t>le</w:t>
            </w:r>
            <w:proofErr w:type="gramEnd"/>
            <w:r w:rsidRPr="00740DC6">
              <w:rPr>
                <w:szCs w:val="24"/>
              </w:rPr>
              <w:t xml:space="preserve"> dan a los objetos cuando juegan?</w:t>
            </w:r>
            <w:r>
              <w:rPr>
                <w:szCs w:val="24"/>
              </w:rPr>
              <w:t>, etc.</w:t>
            </w:r>
          </w:p>
          <w:p w14:paraId="25161EA9" w14:textId="77777777" w:rsidR="003A15E8" w:rsidRPr="002149DC" w:rsidRDefault="003A15E8" w:rsidP="003A15E8">
            <w:pPr>
              <w:numPr>
                <w:ilvl w:val="0"/>
                <w:numId w:val="16"/>
              </w:numPr>
              <w:autoSpaceDE w:val="0"/>
              <w:autoSpaceDN w:val="0"/>
              <w:adjustRightInd w:val="0"/>
              <w:rPr>
                <w:szCs w:val="24"/>
              </w:rPr>
            </w:pPr>
            <w:r w:rsidRPr="00740DC6">
              <w:rPr>
                <w:szCs w:val="24"/>
              </w:rPr>
              <w:t xml:space="preserve">Analizar y comentar sobre esas preguntas. Anotar los comentarios sobresalientes en el pizarrón. </w:t>
            </w:r>
          </w:p>
          <w:p w14:paraId="5CA2EF44" w14:textId="77777777" w:rsidR="003A15E8" w:rsidRPr="00F81F01" w:rsidRDefault="003A15E8" w:rsidP="003A15E8">
            <w:pPr>
              <w:numPr>
                <w:ilvl w:val="0"/>
                <w:numId w:val="16"/>
              </w:numPr>
              <w:autoSpaceDE w:val="0"/>
              <w:autoSpaceDN w:val="0"/>
              <w:adjustRightInd w:val="0"/>
              <w:rPr>
                <w:szCs w:val="24"/>
              </w:rPr>
            </w:pPr>
            <w:r>
              <w:rPr>
                <w:szCs w:val="24"/>
              </w:rPr>
              <w:t xml:space="preserve">Leer la página 28 grupalmente acerca de los usos de los objetos diversos que pueden despertar la imaginación del ser </w:t>
            </w:r>
            <w:proofErr w:type="gramStart"/>
            <w:r>
              <w:rPr>
                <w:szCs w:val="24"/>
              </w:rPr>
              <w:t xml:space="preserve">humano </w:t>
            </w:r>
            <w:r w:rsidRPr="00740DC6">
              <w:rPr>
                <w:szCs w:val="24"/>
              </w:rPr>
              <w:t xml:space="preserve"> y</w:t>
            </w:r>
            <w:proofErr w:type="gramEnd"/>
            <w:r w:rsidRPr="00740DC6">
              <w:rPr>
                <w:szCs w:val="24"/>
              </w:rPr>
              <w:t xml:space="preserve"> comentar de manera grupal.</w:t>
            </w:r>
            <w:r>
              <w:rPr>
                <w:szCs w:val="24"/>
              </w:rPr>
              <w:t xml:space="preserve"> </w:t>
            </w:r>
          </w:p>
          <w:p w14:paraId="71C1F48B" w14:textId="77777777" w:rsidR="003A15E8" w:rsidRPr="00740DC6" w:rsidRDefault="003A15E8" w:rsidP="003A15E8">
            <w:pPr>
              <w:numPr>
                <w:ilvl w:val="0"/>
                <w:numId w:val="17"/>
              </w:numPr>
              <w:autoSpaceDE w:val="0"/>
              <w:autoSpaceDN w:val="0"/>
              <w:adjustRightInd w:val="0"/>
              <w:rPr>
                <w:szCs w:val="24"/>
              </w:rPr>
            </w:pPr>
            <w:r w:rsidRPr="00740DC6">
              <w:rPr>
                <w:szCs w:val="24"/>
              </w:rPr>
              <w:t xml:space="preserve">Solicitar con anticipación diversos materiales: listones, bufandas, retazos amplios de telas, rebozos o sábanas y elásticos de más de dos metros. </w:t>
            </w:r>
          </w:p>
          <w:p w14:paraId="38CF6777" w14:textId="77777777" w:rsidR="003A15E8" w:rsidRPr="00740DC6" w:rsidRDefault="003A15E8" w:rsidP="003A15E8">
            <w:pPr>
              <w:numPr>
                <w:ilvl w:val="0"/>
                <w:numId w:val="17"/>
              </w:numPr>
              <w:autoSpaceDE w:val="0"/>
              <w:autoSpaceDN w:val="0"/>
              <w:adjustRightInd w:val="0"/>
              <w:rPr>
                <w:szCs w:val="24"/>
              </w:rPr>
            </w:pPr>
            <w:r w:rsidRPr="00740DC6">
              <w:rPr>
                <w:szCs w:val="24"/>
              </w:rPr>
              <w:t xml:space="preserve">Formar </w:t>
            </w:r>
            <w:proofErr w:type="gramStart"/>
            <w:r w:rsidRPr="00740DC6">
              <w:rPr>
                <w:szCs w:val="24"/>
              </w:rPr>
              <w:t>equipos  y</w:t>
            </w:r>
            <w:proofErr w:type="gramEnd"/>
            <w:r w:rsidRPr="00740DC6">
              <w:rPr>
                <w:szCs w:val="24"/>
              </w:rPr>
              <w:t xml:space="preserve"> usar uno p</w:t>
            </w:r>
            <w:r>
              <w:rPr>
                <w:szCs w:val="24"/>
              </w:rPr>
              <w:t xml:space="preserve">or uno  los materiales traídos. </w:t>
            </w:r>
          </w:p>
          <w:p w14:paraId="07C11A86" w14:textId="77777777" w:rsidR="003A15E8" w:rsidRDefault="003A15E8" w:rsidP="003A15E8">
            <w:pPr>
              <w:numPr>
                <w:ilvl w:val="0"/>
                <w:numId w:val="17"/>
              </w:numPr>
              <w:autoSpaceDE w:val="0"/>
              <w:autoSpaceDN w:val="0"/>
              <w:adjustRightInd w:val="0"/>
              <w:rPr>
                <w:szCs w:val="24"/>
              </w:rPr>
            </w:pPr>
            <w:r w:rsidRPr="00740DC6">
              <w:rPr>
                <w:szCs w:val="24"/>
              </w:rPr>
              <w:lastRenderedPageBreak/>
              <w:t xml:space="preserve">Realizar diversos movimientos con cada uno y ver las características, </w:t>
            </w:r>
            <w:r>
              <w:rPr>
                <w:szCs w:val="24"/>
              </w:rPr>
              <w:t>¿</w:t>
            </w:r>
            <w:r w:rsidRPr="00740DC6">
              <w:rPr>
                <w:szCs w:val="24"/>
              </w:rPr>
              <w:t>qué figuras</w:t>
            </w:r>
            <w:r>
              <w:rPr>
                <w:szCs w:val="24"/>
              </w:rPr>
              <w:t xml:space="preserve"> pueden hacer o qué movimientos?, ¿c</w:t>
            </w:r>
            <w:r w:rsidRPr="00740DC6">
              <w:rPr>
                <w:szCs w:val="24"/>
              </w:rPr>
              <w:t>ómo es posible representar una ola del mar con los materiales traídos?</w:t>
            </w:r>
            <w:r>
              <w:rPr>
                <w:szCs w:val="24"/>
              </w:rPr>
              <w:t xml:space="preserve">, </w:t>
            </w:r>
            <w:r w:rsidRPr="00740DC6">
              <w:rPr>
                <w:szCs w:val="24"/>
              </w:rPr>
              <w:t>¿</w:t>
            </w:r>
            <w:r>
              <w:rPr>
                <w:szCs w:val="24"/>
              </w:rPr>
              <w:t>c</w:t>
            </w:r>
            <w:r w:rsidRPr="00740DC6">
              <w:rPr>
                <w:szCs w:val="24"/>
              </w:rPr>
              <w:t>ómo se puede formar una telaraña?</w:t>
            </w:r>
            <w:r>
              <w:rPr>
                <w:szCs w:val="24"/>
              </w:rPr>
              <w:t>, etc.</w:t>
            </w:r>
          </w:p>
          <w:p w14:paraId="16233570" w14:textId="77777777" w:rsidR="003A15E8" w:rsidRPr="002149DC" w:rsidRDefault="003A15E8" w:rsidP="003A15E8">
            <w:pPr>
              <w:numPr>
                <w:ilvl w:val="0"/>
                <w:numId w:val="17"/>
              </w:numPr>
              <w:autoSpaceDE w:val="0"/>
              <w:autoSpaceDN w:val="0"/>
              <w:adjustRightInd w:val="0"/>
              <w:rPr>
                <w:szCs w:val="24"/>
              </w:rPr>
            </w:pPr>
            <w:r>
              <w:rPr>
                <w:szCs w:val="24"/>
              </w:rPr>
              <w:t>Describir en la</w:t>
            </w:r>
            <w:r w:rsidRPr="002149DC">
              <w:rPr>
                <w:szCs w:val="24"/>
              </w:rPr>
              <w:t xml:space="preserve"> libreta las características particulares de cada material y las figuras y movimientos que pudieron hacer con ellos.</w:t>
            </w:r>
          </w:p>
        </w:tc>
      </w:tr>
    </w:tbl>
    <w:p w14:paraId="44ADAEED" w14:textId="067E045F" w:rsidR="003A15E8" w:rsidRDefault="003A15E8"/>
    <w:p w14:paraId="05F5A5A5" w14:textId="77777777" w:rsidR="003A15E8" w:rsidRDefault="003A15E8" w:rsidP="003A15E8">
      <w:pPr>
        <w:jc w:val="center"/>
        <w:rPr>
          <w:rFonts w:ascii="Arial Narrow" w:hAnsi="Arial Narrow"/>
          <w:b/>
          <w:color w:val="000000" w:themeColor="text1"/>
          <w:sz w:val="96"/>
          <w:szCs w:val="96"/>
        </w:rPr>
      </w:pPr>
      <w:bookmarkStart w:id="0" w:name="_Hlk114601174"/>
      <w:bookmarkStart w:id="1" w:name="_Hlk114601225"/>
    </w:p>
    <w:p w14:paraId="2A2599F3" w14:textId="77777777" w:rsidR="003A15E8" w:rsidRDefault="003A15E8" w:rsidP="003A15E8">
      <w:pPr>
        <w:jc w:val="center"/>
        <w:rPr>
          <w:rFonts w:ascii="Arial Narrow" w:hAnsi="Arial Narrow"/>
          <w:b/>
          <w:color w:val="000000" w:themeColor="text1"/>
          <w:sz w:val="96"/>
          <w:szCs w:val="96"/>
        </w:rPr>
      </w:pPr>
    </w:p>
    <w:p w14:paraId="49B7A608" w14:textId="77777777" w:rsidR="003A15E8" w:rsidRDefault="003A15E8" w:rsidP="003A15E8">
      <w:pPr>
        <w:jc w:val="center"/>
        <w:rPr>
          <w:rFonts w:ascii="Arial Narrow" w:hAnsi="Arial Narrow"/>
          <w:b/>
          <w:color w:val="000000" w:themeColor="text1"/>
          <w:sz w:val="96"/>
          <w:szCs w:val="96"/>
        </w:rPr>
      </w:pPr>
    </w:p>
    <w:p w14:paraId="55862629" w14:textId="77777777" w:rsidR="003A15E8" w:rsidRDefault="003A15E8" w:rsidP="003A15E8">
      <w:pPr>
        <w:jc w:val="center"/>
        <w:rPr>
          <w:rFonts w:ascii="Arial Narrow" w:hAnsi="Arial Narrow"/>
          <w:b/>
          <w:color w:val="000000" w:themeColor="text1"/>
          <w:sz w:val="96"/>
          <w:szCs w:val="96"/>
        </w:rPr>
      </w:pPr>
    </w:p>
    <w:p w14:paraId="5066B477" w14:textId="77777777" w:rsidR="003A15E8" w:rsidRDefault="003A15E8" w:rsidP="003A15E8">
      <w:pPr>
        <w:jc w:val="center"/>
        <w:rPr>
          <w:rFonts w:ascii="Arial Narrow" w:hAnsi="Arial Narrow"/>
          <w:b/>
          <w:color w:val="000000" w:themeColor="text1"/>
          <w:sz w:val="96"/>
          <w:szCs w:val="96"/>
        </w:rPr>
      </w:pPr>
    </w:p>
    <w:p w14:paraId="41C4F613" w14:textId="77777777" w:rsidR="003A15E8" w:rsidRDefault="003A15E8" w:rsidP="003A15E8">
      <w:pPr>
        <w:jc w:val="center"/>
        <w:rPr>
          <w:rFonts w:ascii="Arial Narrow" w:hAnsi="Arial Narrow"/>
          <w:b/>
          <w:color w:val="000000" w:themeColor="text1"/>
          <w:sz w:val="96"/>
          <w:szCs w:val="96"/>
        </w:rPr>
      </w:pPr>
    </w:p>
    <w:p w14:paraId="0A0E4DD1" w14:textId="0F260CC7" w:rsidR="003A15E8" w:rsidRPr="00137970" w:rsidRDefault="003A15E8" w:rsidP="003A15E8">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lastRenderedPageBreak/>
        <w:t>Vista channelkids.com</w:t>
      </w:r>
    </w:p>
    <w:p w14:paraId="61CC02E5" w14:textId="77777777" w:rsidR="003A15E8" w:rsidRDefault="003A15E8" w:rsidP="003A15E8">
      <w:pPr>
        <w:jc w:val="center"/>
        <w:rPr>
          <w:rFonts w:ascii="Arial Narrow" w:hAnsi="Arial Narrow"/>
          <w:b/>
          <w:color w:val="000000" w:themeColor="text1"/>
          <w:sz w:val="96"/>
          <w:szCs w:val="96"/>
        </w:rPr>
      </w:pPr>
      <w:r w:rsidRPr="00137970">
        <w:rPr>
          <w:rFonts w:ascii="Arial Narrow" w:hAnsi="Arial Narrow"/>
          <w:b/>
          <w:color w:val="000000" w:themeColor="text1"/>
          <w:sz w:val="96"/>
          <w:szCs w:val="96"/>
        </w:rPr>
        <w:t>Para más material gratis</w:t>
      </w:r>
    </w:p>
    <w:p w14:paraId="6A97FF54" w14:textId="77777777" w:rsidR="003A15E8" w:rsidRDefault="003A15E8" w:rsidP="003A15E8">
      <w:pPr>
        <w:jc w:val="center"/>
        <w:rPr>
          <w:rFonts w:ascii="Arial Narrow" w:hAnsi="Arial Narrow"/>
          <w:b/>
          <w:color w:val="000000" w:themeColor="text1"/>
          <w:sz w:val="96"/>
          <w:szCs w:val="96"/>
        </w:rPr>
      </w:pPr>
    </w:p>
    <w:bookmarkEnd w:id="0"/>
    <w:p w14:paraId="642B282F" w14:textId="77777777" w:rsidR="003A15E8" w:rsidRPr="00DD35ED" w:rsidRDefault="003A15E8" w:rsidP="003A15E8">
      <w:pPr>
        <w:jc w:val="center"/>
        <w:rPr>
          <w:rFonts w:ascii="Arial Narrow" w:hAnsi="Arial Narrow"/>
          <w:b/>
          <w:color w:val="000000" w:themeColor="text1"/>
          <w:sz w:val="96"/>
          <w:szCs w:val="96"/>
        </w:rPr>
      </w:pPr>
      <w:r>
        <w:rPr>
          <w:rFonts w:ascii="Arial Narrow" w:hAnsi="Arial Narrow"/>
          <w:b/>
          <w:noProof/>
          <w:color w:val="000000" w:themeColor="text1"/>
          <w:sz w:val="96"/>
          <w:szCs w:val="96"/>
        </w:rPr>
        <w:drawing>
          <wp:inline distT="0" distB="0" distL="0" distR="0" wp14:anchorId="66B177C7" wp14:editId="414CEBED">
            <wp:extent cx="5334000" cy="323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bookmarkEnd w:id="1"/>
    </w:p>
    <w:p w14:paraId="2B7A6ACF" w14:textId="77777777" w:rsidR="003A15E8" w:rsidRDefault="003A15E8"/>
    <w:sectPr w:rsidR="003A15E8" w:rsidSect="003A15E8">
      <w:pgSz w:w="15840" w:h="12240" w:orient="landscape"/>
      <w:pgMar w:top="1701" w:right="1417" w:bottom="1701" w:left="85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ITC">
    <w:altName w:val="MS Mincho"/>
    <w:panose1 w:val="00000000000000000000"/>
    <w:charset w:val="80"/>
    <w:family w:val="auto"/>
    <w:notTrueType/>
    <w:pitch w:val="default"/>
    <w:sig w:usb0="00000003" w:usb1="08070000" w:usb2="00000010" w:usb3="00000000" w:csb0="00020001" w:csb1="00000000"/>
  </w:font>
  <w:font w:name="Arial Narrow">
    <w:altName w:val="Open Sans"/>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A7CF0"/>
    <w:multiLevelType w:val="hybridMultilevel"/>
    <w:tmpl w:val="AA449E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297830"/>
    <w:multiLevelType w:val="hybridMultilevel"/>
    <w:tmpl w:val="2AB275F4"/>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91A77"/>
    <w:multiLevelType w:val="hybridMultilevel"/>
    <w:tmpl w:val="9BF8FE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EB30CF"/>
    <w:multiLevelType w:val="hybridMultilevel"/>
    <w:tmpl w:val="D70A370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6F599B"/>
    <w:multiLevelType w:val="hybridMultilevel"/>
    <w:tmpl w:val="2758C2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77A1E11"/>
    <w:multiLevelType w:val="hybridMultilevel"/>
    <w:tmpl w:val="C39CC79E"/>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4E6F6F"/>
    <w:multiLevelType w:val="hybridMultilevel"/>
    <w:tmpl w:val="82764CB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FC7BC6"/>
    <w:multiLevelType w:val="hybridMultilevel"/>
    <w:tmpl w:val="DD4E8E6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6E7165"/>
    <w:multiLevelType w:val="hybridMultilevel"/>
    <w:tmpl w:val="611AB8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0406328"/>
    <w:multiLevelType w:val="hybridMultilevel"/>
    <w:tmpl w:val="BB7AE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823E10"/>
    <w:multiLevelType w:val="hybridMultilevel"/>
    <w:tmpl w:val="C6B8156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7E347F1"/>
    <w:multiLevelType w:val="hybridMultilevel"/>
    <w:tmpl w:val="2EACDE42"/>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5604507"/>
    <w:multiLevelType w:val="hybridMultilevel"/>
    <w:tmpl w:val="5B4CF64C"/>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A6A7A84"/>
    <w:multiLevelType w:val="hybridMultilevel"/>
    <w:tmpl w:val="EFD68E38"/>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CDD7111"/>
    <w:multiLevelType w:val="hybridMultilevel"/>
    <w:tmpl w:val="5ACCBD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34582D"/>
    <w:multiLevelType w:val="hybridMultilevel"/>
    <w:tmpl w:val="F9E449A0"/>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E984F0A"/>
    <w:multiLevelType w:val="hybridMultilevel"/>
    <w:tmpl w:val="75300E26"/>
    <w:lvl w:ilvl="0" w:tplc="08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49195140">
    <w:abstractNumId w:val="2"/>
  </w:num>
  <w:num w:numId="2" w16cid:durableId="461769759">
    <w:abstractNumId w:val="4"/>
  </w:num>
  <w:num w:numId="3" w16cid:durableId="583609204">
    <w:abstractNumId w:val="0"/>
  </w:num>
  <w:num w:numId="4" w16cid:durableId="1252591771">
    <w:abstractNumId w:val="8"/>
  </w:num>
  <w:num w:numId="5" w16cid:durableId="1686327932">
    <w:abstractNumId w:val="16"/>
  </w:num>
  <w:num w:numId="6" w16cid:durableId="624579082">
    <w:abstractNumId w:val="11"/>
  </w:num>
  <w:num w:numId="7" w16cid:durableId="77408298">
    <w:abstractNumId w:val="13"/>
  </w:num>
  <w:num w:numId="8" w16cid:durableId="436022478">
    <w:abstractNumId w:val="3"/>
  </w:num>
  <w:num w:numId="9" w16cid:durableId="512694396">
    <w:abstractNumId w:val="14"/>
  </w:num>
  <w:num w:numId="10" w16cid:durableId="119108708">
    <w:abstractNumId w:val="5"/>
  </w:num>
  <w:num w:numId="11" w16cid:durableId="1229878238">
    <w:abstractNumId w:val="9"/>
  </w:num>
  <w:num w:numId="12" w16cid:durableId="1096830901">
    <w:abstractNumId w:val="10"/>
  </w:num>
  <w:num w:numId="13" w16cid:durableId="193663015">
    <w:abstractNumId w:val="6"/>
  </w:num>
  <w:num w:numId="14" w16cid:durableId="2013486979">
    <w:abstractNumId w:val="1"/>
  </w:num>
  <w:num w:numId="15" w16cid:durableId="2056924019">
    <w:abstractNumId w:val="15"/>
  </w:num>
  <w:num w:numId="16" w16cid:durableId="604072119">
    <w:abstractNumId w:val="12"/>
  </w:num>
  <w:num w:numId="17" w16cid:durableId="86582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E8"/>
    <w:rsid w:val="003A1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ACF2"/>
  <w15:chartTrackingRefBased/>
  <w15:docId w15:val="{12994669-D994-4026-8BB6-0B75F835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E8"/>
    <w:pPr>
      <w:spacing w:after="0" w:line="240" w:lineRule="auto"/>
    </w:pPr>
    <w:rPr>
      <w:rFonts w:ascii="Tahoma" w:eastAsia="Calibri" w:hAnsi="Tahoma" w:cs="Tahom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A15E8"/>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3A15E8"/>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1267</Words>
  <Characters>6973</Characters>
  <Application>Microsoft Office Word</Application>
  <DocSecurity>0</DocSecurity>
  <Lines>58</Lines>
  <Paragraphs>16</Paragraphs>
  <ScaleCrop>false</ScaleCrop>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Hanamichi Sakuragi</dc:creator>
  <cp:keywords/>
  <dc:description/>
  <cp:lastModifiedBy>Hanamichi Sakuragi</cp:lastModifiedBy>
  <cp:revision>1</cp:revision>
  <dcterms:created xsi:type="dcterms:W3CDTF">2022-11-16T22:12:00Z</dcterms:created>
  <dcterms:modified xsi:type="dcterms:W3CDTF">2022-11-16T22:15:00Z</dcterms:modified>
</cp:coreProperties>
</file>